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4E" w:rsidRPr="000C6086" w:rsidRDefault="00A6534E" w:rsidP="00A6534E">
      <w:pPr>
        <w:ind w:left="-851" w:right="-284" w:firstLine="567"/>
        <w:jc w:val="right"/>
        <w:rPr>
          <w:b/>
          <w:sz w:val="24"/>
          <w:szCs w:val="24"/>
        </w:rPr>
      </w:pPr>
      <w:r w:rsidRPr="000C6086">
        <w:rPr>
          <w:b/>
          <w:sz w:val="24"/>
          <w:szCs w:val="24"/>
        </w:rPr>
        <w:t>«Утверждаю»</w:t>
      </w:r>
    </w:p>
    <w:p w:rsidR="00A6534E" w:rsidRDefault="00A6534E" w:rsidP="00A6534E">
      <w:pPr>
        <w:ind w:left="-851" w:right="-284" w:firstLine="567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132080</wp:posOffset>
            </wp:positionV>
            <wp:extent cx="2303780" cy="1050925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6A9">
        <w:t>Директор</w:t>
      </w:r>
      <w:r>
        <w:t xml:space="preserve"> Рязанского областного</w:t>
      </w:r>
    </w:p>
    <w:p w:rsidR="00A6534E" w:rsidRDefault="00A6534E" w:rsidP="00A6534E">
      <w:pPr>
        <w:ind w:left="-851" w:right="-284" w:firstLine="567"/>
        <w:jc w:val="right"/>
      </w:pPr>
      <w:r>
        <w:t>научно-методического центра</w:t>
      </w:r>
    </w:p>
    <w:p w:rsidR="00A6534E" w:rsidRDefault="00A6534E" w:rsidP="00A6534E">
      <w:pPr>
        <w:ind w:left="-851" w:right="-284" w:firstLine="567"/>
        <w:jc w:val="right"/>
      </w:pPr>
      <w:r>
        <w:t>народного творчества</w:t>
      </w:r>
    </w:p>
    <w:p w:rsidR="00A6534E" w:rsidRDefault="00A6534E" w:rsidP="00A6534E">
      <w:pPr>
        <w:ind w:left="-851" w:right="-284" w:firstLine="567"/>
        <w:jc w:val="right"/>
      </w:pPr>
    </w:p>
    <w:p w:rsidR="00A6534E" w:rsidRPr="00794C81" w:rsidRDefault="00A6534E" w:rsidP="00A6534E">
      <w:pPr>
        <w:ind w:left="-851" w:right="-284" w:firstLine="567"/>
        <w:jc w:val="right"/>
      </w:pPr>
      <w:r>
        <w:rPr>
          <w:u w:val="single"/>
        </w:rPr>
        <w:t xml:space="preserve">№ </w:t>
      </w:r>
      <w:r w:rsidRPr="00A66EF8">
        <w:rPr>
          <w:u w:val="single"/>
        </w:rPr>
        <w:t>2</w:t>
      </w:r>
      <w:r>
        <w:rPr>
          <w:u w:val="single"/>
        </w:rPr>
        <w:t xml:space="preserve"> от 11 января 2021</w:t>
      </w:r>
      <w:r w:rsidRPr="000C6086">
        <w:rPr>
          <w:u w:val="single"/>
        </w:rPr>
        <w:t xml:space="preserve"> года</w:t>
      </w:r>
    </w:p>
    <w:p w:rsidR="00A6534E" w:rsidRDefault="00A6534E" w:rsidP="00A6534E">
      <w:pPr>
        <w:ind w:left="-851" w:right="-284" w:firstLine="567"/>
        <w:jc w:val="right"/>
        <w:rPr>
          <w:u w:val="single"/>
        </w:rPr>
      </w:pPr>
    </w:p>
    <w:p w:rsidR="00A6534E" w:rsidRDefault="00A6534E" w:rsidP="00A6534E">
      <w:pPr>
        <w:ind w:left="-851" w:right="-284" w:firstLine="567"/>
        <w:jc w:val="right"/>
        <w:rPr>
          <w:u w:val="single"/>
        </w:rPr>
      </w:pPr>
    </w:p>
    <w:p w:rsidR="00A6534E" w:rsidRPr="000C6086" w:rsidRDefault="00A6534E" w:rsidP="00A6534E">
      <w:pPr>
        <w:ind w:left="-851" w:right="-284" w:firstLine="567"/>
        <w:jc w:val="right"/>
        <w:rPr>
          <w:u w:val="single"/>
        </w:rPr>
      </w:pPr>
    </w:p>
    <w:p w:rsidR="00A6534E" w:rsidRPr="00A66EF8" w:rsidRDefault="00A6534E" w:rsidP="00A6534E">
      <w:pPr>
        <w:ind w:left="-851" w:right="-284" w:firstLine="567"/>
        <w:jc w:val="center"/>
        <w:outlineLvl w:val="0"/>
        <w:rPr>
          <w:b/>
          <w:sz w:val="24"/>
          <w:szCs w:val="24"/>
        </w:rPr>
      </w:pPr>
      <w:r w:rsidRPr="00A66EF8">
        <w:rPr>
          <w:b/>
          <w:sz w:val="24"/>
          <w:szCs w:val="24"/>
        </w:rPr>
        <w:t>ПОЛОЖЕНИЕ</w:t>
      </w:r>
    </w:p>
    <w:p w:rsidR="00A6534E" w:rsidRPr="00F32613" w:rsidRDefault="00A6534E" w:rsidP="00A6534E">
      <w:pPr>
        <w:ind w:left="-851" w:right="-284" w:firstLine="567"/>
        <w:jc w:val="center"/>
        <w:rPr>
          <w:sz w:val="24"/>
          <w:szCs w:val="24"/>
        </w:rPr>
      </w:pPr>
      <w:r w:rsidRPr="00F32613">
        <w:rPr>
          <w:sz w:val="24"/>
          <w:szCs w:val="24"/>
        </w:rPr>
        <w:t>об областной тематической выставке</w:t>
      </w:r>
    </w:p>
    <w:p w:rsidR="00A6534E" w:rsidRPr="00F32613" w:rsidRDefault="00A6534E" w:rsidP="00A6534E">
      <w:pPr>
        <w:ind w:left="-851" w:right="-284" w:firstLine="567"/>
        <w:jc w:val="center"/>
        <w:rPr>
          <w:b/>
          <w:sz w:val="24"/>
          <w:szCs w:val="24"/>
        </w:rPr>
      </w:pPr>
      <w:r w:rsidRPr="00F32613">
        <w:rPr>
          <w:b/>
          <w:sz w:val="24"/>
          <w:szCs w:val="24"/>
        </w:rPr>
        <w:t xml:space="preserve">«Творчество художников-любителей Рязанской области» </w:t>
      </w:r>
      <w:r w:rsidRPr="00F32613">
        <w:rPr>
          <w:b/>
          <w:i/>
          <w:sz w:val="24"/>
          <w:szCs w:val="24"/>
        </w:rPr>
        <w:t>(живопись, графика)</w:t>
      </w:r>
    </w:p>
    <w:p w:rsidR="00A6534E" w:rsidRDefault="00A6534E" w:rsidP="00A6534E">
      <w:pPr>
        <w:ind w:left="-851" w:right="-284" w:firstLine="567"/>
        <w:jc w:val="center"/>
        <w:rPr>
          <w:sz w:val="24"/>
          <w:szCs w:val="24"/>
        </w:rPr>
      </w:pPr>
      <w:r w:rsidRPr="00F32613">
        <w:rPr>
          <w:sz w:val="24"/>
          <w:szCs w:val="24"/>
        </w:rPr>
        <w:t>в рамках цикла областных выставочных мероприятий</w:t>
      </w:r>
      <w:r>
        <w:rPr>
          <w:sz w:val="24"/>
          <w:szCs w:val="24"/>
        </w:rPr>
        <w:t xml:space="preserve"> </w:t>
      </w:r>
      <w:r w:rsidRPr="00F32613">
        <w:rPr>
          <w:sz w:val="24"/>
          <w:szCs w:val="24"/>
        </w:rPr>
        <w:t>«Мастера Рязанщины», Национального проекта «Культура» и Федерального партийного проекта</w:t>
      </w:r>
    </w:p>
    <w:p w:rsidR="00A6534E" w:rsidRPr="00F32613" w:rsidRDefault="00A6534E" w:rsidP="00A6534E">
      <w:pPr>
        <w:ind w:left="-851" w:right="-284" w:firstLine="567"/>
        <w:jc w:val="center"/>
        <w:rPr>
          <w:sz w:val="24"/>
          <w:szCs w:val="24"/>
        </w:rPr>
      </w:pPr>
      <w:r w:rsidRPr="00F32613">
        <w:rPr>
          <w:sz w:val="24"/>
          <w:szCs w:val="24"/>
        </w:rPr>
        <w:t>«Культура малой Родины»</w:t>
      </w:r>
    </w:p>
    <w:p w:rsidR="00A6534E" w:rsidRPr="00F32613" w:rsidRDefault="00A6534E" w:rsidP="00A6534E">
      <w:pPr>
        <w:ind w:left="-851" w:right="-284" w:firstLine="567"/>
        <w:jc w:val="center"/>
        <w:rPr>
          <w:b/>
          <w:sz w:val="24"/>
          <w:szCs w:val="24"/>
        </w:rPr>
      </w:pPr>
      <w:r w:rsidRPr="00F32613">
        <w:rPr>
          <w:b/>
          <w:sz w:val="24"/>
          <w:szCs w:val="24"/>
        </w:rPr>
        <w:t>(2 февраля  -  5 марта 2021 г., РОНМЦ НТ)</w:t>
      </w:r>
    </w:p>
    <w:p w:rsidR="00A6534E" w:rsidRDefault="00A6534E" w:rsidP="00A6534E">
      <w:pPr>
        <w:ind w:left="-851" w:right="-284" w:firstLine="567"/>
        <w:jc w:val="center"/>
        <w:rPr>
          <w:b/>
        </w:rPr>
      </w:pPr>
    </w:p>
    <w:p w:rsidR="00A6534E" w:rsidRPr="0059709E" w:rsidRDefault="00A6534E" w:rsidP="00A6534E">
      <w:pPr>
        <w:ind w:left="-851" w:right="-284" w:firstLine="567"/>
        <w:jc w:val="center"/>
        <w:rPr>
          <w:b/>
        </w:rPr>
      </w:pP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Организаторы выставки</w:t>
      </w:r>
      <w:r w:rsidRPr="00A6534E">
        <w:rPr>
          <w:b/>
          <w:sz w:val="22"/>
          <w:szCs w:val="22"/>
        </w:rPr>
        <w:t>:</w:t>
      </w:r>
      <w:r w:rsidRPr="00A6534E">
        <w:rPr>
          <w:sz w:val="22"/>
          <w:szCs w:val="22"/>
        </w:rPr>
        <w:t xml:space="preserve">  Министерство  культуры и туризма Рязанской области, Государственное бюджетное учреждение культуры Рязанской области «Рязанский областной научно – методический центр народного творчества».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Цели и задачи</w:t>
      </w:r>
      <w:r w:rsidRPr="00A6534E">
        <w:rPr>
          <w:b/>
          <w:sz w:val="22"/>
          <w:szCs w:val="22"/>
        </w:rPr>
        <w:t>: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outlineLvl w:val="0"/>
        <w:rPr>
          <w:sz w:val="22"/>
          <w:szCs w:val="22"/>
        </w:rPr>
      </w:pPr>
      <w:r w:rsidRPr="00A6534E">
        <w:rPr>
          <w:sz w:val="22"/>
          <w:szCs w:val="22"/>
        </w:rPr>
        <w:t xml:space="preserve">Сохранение, изучение и популяризация изобразительного искусства художников – любителей Рязанской области;  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outlineLvl w:val="0"/>
        <w:rPr>
          <w:sz w:val="22"/>
          <w:szCs w:val="22"/>
        </w:rPr>
      </w:pPr>
      <w:r w:rsidRPr="00A6534E">
        <w:rPr>
          <w:sz w:val="22"/>
          <w:szCs w:val="22"/>
        </w:rPr>
        <w:t>Стимулирование интереса населения к изучению изобразительного искусства, повышение профессионального мастерства  участников;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  <w:u w:val="single"/>
        </w:rPr>
      </w:pPr>
      <w:r w:rsidRPr="00A6534E">
        <w:rPr>
          <w:sz w:val="22"/>
          <w:szCs w:val="22"/>
        </w:rPr>
        <w:t xml:space="preserve">Активное воспитание и формирование эстетических вкусов у подрастающего поколения. 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  <w:u w:val="single"/>
        </w:rPr>
      </w:pPr>
      <w:r w:rsidRPr="00A6534E">
        <w:rPr>
          <w:sz w:val="22"/>
          <w:szCs w:val="22"/>
        </w:rPr>
        <w:t>Выявление и поддержка талантливых художников - любителей, новых творческих коллективов и авторских центров в области изобразительного искусства, в их региональном многообразии;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  <w:u w:val="single"/>
        </w:rPr>
      </w:pPr>
      <w:r w:rsidRPr="00A6534E">
        <w:rPr>
          <w:sz w:val="22"/>
          <w:szCs w:val="22"/>
        </w:rPr>
        <w:t>Создание банка данных об отдельных художниках – любителях  и творческих коллективах;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  <w:u w:val="single"/>
        </w:rPr>
      </w:pPr>
      <w:r w:rsidRPr="00A6534E">
        <w:rPr>
          <w:sz w:val="22"/>
          <w:szCs w:val="22"/>
        </w:rPr>
        <w:t xml:space="preserve">Выявление новых тенденций в области создания художественных произведений; 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  <w:u w:val="single"/>
        </w:rPr>
      </w:pPr>
      <w:r w:rsidRPr="00A6534E">
        <w:rPr>
          <w:sz w:val="22"/>
          <w:szCs w:val="22"/>
        </w:rPr>
        <w:t>Проведение научно-аналитической работы на материале областной выставки.</w:t>
      </w: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Участники областной выставки</w:t>
      </w:r>
      <w:r w:rsidRPr="00A6534E">
        <w:rPr>
          <w:b/>
          <w:sz w:val="22"/>
          <w:szCs w:val="22"/>
        </w:rPr>
        <w:t>:</w:t>
      </w:r>
      <w:r w:rsidRPr="00A6534E">
        <w:rPr>
          <w:sz w:val="22"/>
          <w:szCs w:val="22"/>
        </w:rPr>
        <w:t xml:space="preserve"> художники – любители, студии и художественные коллективы СДК, РДК, ДШИ.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Возраст художников-любителей - участников областной выставки</w:t>
      </w:r>
      <w:r w:rsidRPr="00A6534E">
        <w:rPr>
          <w:sz w:val="22"/>
          <w:szCs w:val="22"/>
        </w:rPr>
        <w:t xml:space="preserve">: </w:t>
      </w:r>
      <w:r w:rsidRPr="00A6534E">
        <w:rPr>
          <w:b/>
          <w:sz w:val="22"/>
          <w:szCs w:val="22"/>
        </w:rPr>
        <w:t>от 16 лет и старше;</w:t>
      </w:r>
    </w:p>
    <w:p w:rsidR="00A6534E" w:rsidRPr="00A6534E" w:rsidRDefault="00A6534E" w:rsidP="00A6534E">
      <w:pPr>
        <w:ind w:left="-851" w:right="-284" w:firstLine="567"/>
        <w:jc w:val="both"/>
        <w:outlineLvl w:val="0"/>
        <w:rPr>
          <w:b/>
          <w:sz w:val="22"/>
          <w:szCs w:val="22"/>
          <w:u w:val="single"/>
        </w:rPr>
      </w:pPr>
      <w:r w:rsidRPr="00A6534E">
        <w:rPr>
          <w:b/>
          <w:sz w:val="22"/>
          <w:szCs w:val="22"/>
          <w:u w:val="single"/>
        </w:rPr>
        <w:t>Условия участия в областной выставке: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В областной выставке участвуют произведения  </w:t>
      </w:r>
      <w:r w:rsidRPr="00A6534E">
        <w:rPr>
          <w:b/>
          <w:sz w:val="22"/>
          <w:szCs w:val="22"/>
        </w:rPr>
        <w:t>живописи и графики</w:t>
      </w:r>
      <w:r w:rsidRPr="00A6534E">
        <w:rPr>
          <w:sz w:val="22"/>
          <w:szCs w:val="22"/>
        </w:rPr>
        <w:t>, ранее не экспонировавшиеся на областных выставках;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Участие в выставке автоматически предполагает, что автор разрешает организаторам мероприятия  фото и видеосъемку своих произведений для создания видеофильма и каталога выставки, афиши и буклетов,  пропагандирующих областную выставку «Творчество художников-любителей Рязанской области»;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  <w:u w:val="single"/>
        </w:rPr>
      </w:pPr>
      <w:r w:rsidRPr="00A6534E">
        <w:rPr>
          <w:b/>
          <w:sz w:val="22"/>
          <w:szCs w:val="22"/>
          <w:u w:val="single"/>
        </w:rPr>
        <w:t xml:space="preserve">Отбор и приём работ на выставку: 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Приём работ на выставку осуществляется в </w:t>
      </w:r>
      <w:r w:rsidRPr="00A6534E">
        <w:rPr>
          <w:b/>
          <w:sz w:val="22"/>
          <w:szCs w:val="22"/>
        </w:rPr>
        <w:t xml:space="preserve">электронном виде </w:t>
      </w:r>
      <w:r w:rsidRPr="00A6534E">
        <w:rPr>
          <w:sz w:val="22"/>
          <w:szCs w:val="22"/>
        </w:rPr>
        <w:t xml:space="preserve">в следующем объёме: 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До 10 работ от района (если направляющей организацией выступает отдел (Управление) культуры муниципального образования);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До 5 работ от творческого объединения (школа, студия, клуб и т.д.); 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1 работа от автора (если автор не состоит членом, какого – либо творческого объединения и представляет работу на выставку в частном порядке).</w:t>
      </w:r>
    </w:p>
    <w:p w:rsidR="00A6534E" w:rsidRPr="00A6534E" w:rsidRDefault="00A6534E" w:rsidP="00A6534E">
      <w:pPr>
        <w:numPr>
          <w:ilvl w:val="0"/>
          <w:numId w:val="1"/>
        </w:num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Тематика работ: </w:t>
      </w:r>
      <w:r w:rsidRPr="00A6534E">
        <w:rPr>
          <w:b/>
          <w:sz w:val="22"/>
          <w:szCs w:val="22"/>
        </w:rPr>
        <w:t xml:space="preserve"> </w:t>
      </w:r>
      <w:proofErr w:type="gramStart"/>
      <w:r w:rsidRPr="00A6534E">
        <w:rPr>
          <w:b/>
          <w:sz w:val="22"/>
          <w:szCs w:val="22"/>
        </w:rPr>
        <w:t>СВОБОДНАЯ</w:t>
      </w:r>
      <w:proofErr w:type="gramEnd"/>
      <w:r w:rsidRPr="00A6534E">
        <w:rPr>
          <w:b/>
          <w:sz w:val="22"/>
          <w:szCs w:val="22"/>
        </w:rPr>
        <w:t xml:space="preserve"> (пейзаж, портрет, натюрморт и т.д.)</w:t>
      </w:r>
      <w:r w:rsidRPr="00A6534E">
        <w:rPr>
          <w:sz w:val="22"/>
          <w:szCs w:val="22"/>
        </w:rPr>
        <w:t xml:space="preserve">; 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Выставочный комитет берёт на себя право  увеличить или уменьшить объём принимаемых экспонатов в каждом конкретном случае. 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lastRenderedPageBreak/>
        <w:t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отбор работ.</w:t>
      </w: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  <w:r w:rsidRPr="00A6534E">
        <w:rPr>
          <w:b/>
          <w:sz w:val="22"/>
          <w:szCs w:val="22"/>
        </w:rPr>
        <w:t>Все работы должны быть подписаны по форме (см. Приложение №1)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Произведения предоставляются на электронную почту выставкома, </w:t>
      </w:r>
      <w:r w:rsidRPr="00A6534E">
        <w:rPr>
          <w:b/>
          <w:sz w:val="22"/>
          <w:szCs w:val="22"/>
          <w:u w:val="single"/>
        </w:rPr>
        <w:t xml:space="preserve">с общим перечнем (списком,  документ  </w:t>
      </w:r>
      <w:proofErr w:type="spellStart"/>
      <w:r w:rsidRPr="00A6534E">
        <w:rPr>
          <w:b/>
          <w:sz w:val="22"/>
          <w:szCs w:val="22"/>
          <w:u w:val="single"/>
        </w:rPr>
        <w:t>Word</w:t>
      </w:r>
      <w:proofErr w:type="spellEnd"/>
      <w:r w:rsidRPr="00A6534E">
        <w:rPr>
          <w:b/>
          <w:sz w:val="22"/>
          <w:szCs w:val="22"/>
          <w:u w:val="single"/>
        </w:rPr>
        <w:t>, Приложение № 2)</w:t>
      </w:r>
      <w:r w:rsidRPr="00A6534E">
        <w:rPr>
          <w:b/>
          <w:sz w:val="22"/>
          <w:szCs w:val="22"/>
        </w:rPr>
        <w:t xml:space="preserve">, </w:t>
      </w:r>
      <w:r w:rsidRPr="00A6534E">
        <w:rPr>
          <w:sz w:val="22"/>
          <w:szCs w:val="22"/>
        </w:rPr>
        <w:t xml:space="preserve"> </w:t>
      </w:r>
      <w:r w:rsidRPr="00A6534E">
        <w:rPr>
          <w:sz w:val="22"/>
          <w:szCs w:val="22"/>
          <w:lang w:val="en-US"/>
        </w:rPr>
        <w:t>c</w:t>
      </w:r>
      <w:r w:rsidRPr="00A6534E">
        <w:rPr>
          <w:sz w:val="22"/>
          <w:szCs w:val="22"/>
        </w:rPr>
        <w:t xml:space="preserve"> уведомлением о получении сотрудниками РОНМЦ НТ. </w:t>
      </w:r>
      <w:r w:rsidRPr="00A6534E">
        <w:rPr>
          <w:b/>
          <w:sz w:val="22"/>
          <w:szCs w:val="22"/>
        </w:rPr>
        <w:t>Электронные версии</w:t>
      </w:r>
      <w:r w:rsidRPr="00A6534E">
        <w:rPr>
          <w:sz w:val="22"/>
          <w:szCs w:val="22"/>
        </w:rPr>
        <w:t xml:space="preserve"> </w:t>
      </w:r>
      <w:r w:rsidRPr="00A6534E">
        <w:rPr>
          <w:b/>
          <w:sz w:val="22"/>
          <w:szCs w:val="22"/>
        </w:rPr>
        <w:t>работ без подписей и общего списка не принимаются!!!</w:t>
      </w:r>
      <w:r w:rsidRPr="00A6534E">
        <w:rPr>
          <w:sz w:val="22"/>
          <w:szCs w:val="22"/>
        </w:rPr>
        <w:t xml:space="preserve"> Решение о приёме работ на интернет-выставку принимает выставочный комитет. Выставочный комитет не предоставляет  рецензий, отзывов, объяснительных записок, не вступает в дискуссию и переписку.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outlineLvl w:val="0"/>
        <w:rPr>
          <w:b/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 xml:space="preserve">Сроки и время приёма работ на областную выставку:   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</w:rPr>
        <w:t xml:space="preserve">С 18 по 29 января 2021 года </w:t>
      </w:r>
      <w:r w:rsidRPr="00A6534E">
        <w:rPr>
          <w:sz w:val="22"/>
          <w:szCs w:val="22"/>
        </w:rPr>
        <w:t xml:space="preserve">на электронные адреса: </w:t>
      </w:r>
      <w:hyperlink r:id="rId6" w:history="1">
        <w:r w:rsidRPr="00A6534E">
          <w:rPr>
            <w:rStyle w:val="a3"/>
            <w:sz w:val="22"/>
            <w:szCs w:val="22"/>
          </w:rPr>
          <w:t>cnt_ssk@mail.ru</w:t>
        </w:r>
      </w:hyperlink>
      <w:proofErr w:type="gramStart"/>
      <w:r w:rsidRPr="00A6534E">
        <w:rPr>
          <w:sz w:val="22"/>
          <w:szCs w:val="22"/>
        </w:rPr>
        <w:t xml:space="preserve"> ;</w:t>
      </w:r>
      <w:proofErr w:type="gramEnd"/>
      <w:r w:rsidRPr="00A6534E">
        <w:rPr>
          <w:sz w:val="22"/>
          <w:szCs w:val="22"/>
        </w:rPr>
        <w:t xml:space="preserve"> </w:t>
      </w:r>
      <w:hyperlink r:id="rId7" w:history="1">
        <w:r w:rsidRPr="00A6534E">
          <w:rPr>
            <w:rStyle w:val="a3"/>
            <w:sz w:val="22"/>
            <w:szCs w:val="22"/>
            <w:lang w:val="en-US"/>
          </w:rPr>
          <w:t>tichon</w:t>
        </w:r>
        <w:r w:rsidRPr="00A6534E">
          <w:rPr>
            <w:rStyle w:val="a3"/>
            <w:sz w:val="22"/>
            <w:szCs w:val="22"/>
          </w:rPr>
          <w:t>11.87@</w:t>
        </w:r>
        <w:r w:rsidRPr="00A6534E">
          <w:rPr>
            <w:rStyle w:val="a3"/>
            <w:sz w:val="22"/>
            <w:szCs w:val="22"/>
            <w:lang w:val="en-US"/>
          </w:rPr>
          <w:t>mail</w:t>
        </w:r>
        <w:r w:rsidRPr="00A6534E">
          <w:rPr>
            <w:rStyle w:val="a3"/>
            <w:sz w:val="22"/>
            <w:szCs w:val="22"/>
          </w:rPr>
          <w:t>.</w:t>
        </w:r>
        <w:r w:rsidRPr="00A6534E">
          <w:rPr>
            <w:rStyle w:val="a3"/>
            <w:sz w:val="22"/>
            <w:szCs w:val="22"/>
            <w:lang w:val="en-US"/>
          </w:rPr>
          <w:t>ru</w:t>
        </w:r>
      </w:hyperlink>
      <w:r w:rsidRPr="00A6534E">
        <w:rPr>
          <w:sz w:val="22"/>
          <w:szCs w:val="22"/>
        </w:rPr>
        <w:t xml:space="preserve">  круглосуточно или в те же сроки </w:t>
      </w:r>
      <w:r w:rsidRPr="00A6534E">
        <w:rPr>
          <w:b/>
          <w:sz w:val="22"/>
          <w:szCs w:val="22"/>
        </w:rPr>
        <w:t>в электронном виде</w:t>
      </w:r>
      <w:r w:rsidRPr="00A6534E">
        <w:rPr>
          <w:sz w:val="22"/>
          <w:szCs w:val="22"/>
        </w:rPr>
        <w:t xml:space="preserve"> </w:t>
      </w:r>
      <w:r w:rsidRPr="00A6534E">
        <w:rPr>
          <w:b/>
          <w:sz w:val="22"/>
          <w:szCs w:val="22"/>
        </w:rPr>
        <w:t>с 13.00 до 18.00</w:t>
      </w:r>
      <w:r w:rsidRPr="00A6534E">
        <w:rPr>
          <w:sz w:val="22"/>
          <w:szCs w:val="22"/>
        </w:rPr>
        <w:t xml:space="preserve"> по адресу ул. Урицкого , 72, Рязанский областной научно - методический  центр народного творчества (кроме субботы, воскресенья и праздничных дней).</w:t>
      </w:r>
    </w:p>
    <w:p w:rsidR="00A6534E" w:rsidRPr="00A6534E" w:rsidRDefault="00A6534E" w:rsidP="00A6534E">
      <w:pPr>
        <w:widowControl w:val="0"/>
        <w:ind w:left="-851" w:right="-284" w:firstLine="567"/>
        <w:jc w:val="both"/>
        <w:rPr>
          <w:b/>
          <w:sz w:val="22"/>
          <w:szCs w:val="22"/>
        </w:rPr>
      </w:pPr>
      <w:r w:rsidRPr="00A6534E">
        <w:rPr>
          <w:sz w:val="22"/>
          <w:szCs w:val="22"/>
        </w:rPr>
        <w:t>Прием ведут: зав. отделом ОНМЦ НТ Кудряшова Светлана Сергеевна, ведущий методист отдела развития технологий выставочной деятельности ОНМЦ НТ Никитина Ольга Юрьевна, тел.: 25-26-97</w:t>
      </w:r>
      <w:r w:rsidRPr="00A6534E">
        <w:rPr>
          <w:b/>
          <w:sz w:val="22"/>
          <w:szCs w:val="22"/>
        </w:rPr>
        <w:t>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Творческие консультации с авторами, представителями направляющих организаций проводятся по предварительной договорённости со специалистами.</w:t>
      </w:r>
    </w:p>
    <w:p w:rsidR="00A6534E" w:rsidRPr="00A6534E" w:rsidRDefault="00A6534E" w:rsidP="00A6534E">
      <w:pPr>
        <w:ind w:left="-851" w:right="-284" w:firstLine="567"/>
        <w:jc w:val="both"/>
        <w:outlineLvl w:val="0"/>
        <w:rPr>
          <w:b/>
          <w:sz w:val="22"/>
          <w:szCs w:val="22"/>
          <w:u w:val="single"/>
        </w:rPr>
      </w:pPr>
    </w:p>
    <w:p w:rsidR="00A6534E" w:rsidRPr="00A6534E" w:rsidRDefault="00A6534E" w:rsidP="00A6534E">
      <w:pPr>
        <w:ind w:left="-851" w:right="-284" w:firstLine="567"/>
        <w:jc w:val="both"/>
        <w:outlineLvl w:val="0"/>
        <w:rPr>
          <w:b/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Порядок проведения выставки:</w:t>
      </w: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  <w:r w:rsidRPr="00A6534E">
        <w:rPr>
          <w:b/>
          <w:sz w:val="22"/>
          <w:szCs w:val="22"/>
        </w:rPr>
        <w:t xml:space="preserve">В связи с продлением ограничительных мер в соответствии с Распоряжением Губернатора Рязанской области от 17.03.2020 № 70-рг «О введении на территории Рязанской области режима повышенной готовности» (в редакции, актуальной на 29.12.2020) выставка будет проходить в интернет формате на Официальном сайте РОНМЦ НТ: </w:t>
      </w:r>
      <w:hyperlink r:id="rId8" w:history="1">
        <w:r w:rsidRPr="00A6534E">
          <w:rPr>
            <w:rStyle w:val="a3"/>
            <w:b/>
            <w:sz w:val="22"/>
            <w:szCs w:val="22"/>
            <w:lang w:val="en-US"/>
          </w:rPr>
          <w:t>www</w:t>
        </w:r>
        <w:r w:rsidRPr="00A6534E">
          <w:rPr>
            <w:rStyle w:val="a3"/>
            <w:b/>
            <w:sz w:val="22"/>
            <w:szCs w:val="22"/>
          </w:rPr>
          <w:t>.</w:t>
        </w:r>
        <w:r w:rsidRPr="00A6534E">
          <w:rPr>
            <w:rStyle w:val="a3"/>
            <w:b/>
            <w:sz w:val="22"/>
            <w:szCs w:val="22"/>
            <w:lang w:val="en-US"/>
          </w:rPr>
          <w:t>cnt</w:t>
        </w:r>
        <w:r w:rsidRPr="00A6534E">
          <w:rPr>
            <w:rStyle w:val="a3"/>
            <w:b/>
            <w:sz w:val="22"/>
            <w:szCs w:val="22"/>
          </w:rPr>
          <w:t>-</w:t>
        </w:r>
        <w:r w:rsidRPr="00A6534E">
          <w:rPr>
            <w:rStyle w:val="a3"/>
            <w:b/>
            <w:sz w:val="22"/>
            <w:szCs w:val="22"/>
            <w:lang w:val="en-US"/>
          </w:rPr>
          <w:t>ryazan</w:t>
        </w:r>
        <w:r w:rsidRPr="00A6534E">
          <w:rPr>
            <w:rStyle w:val="a3"/>
            <w:b/>
            <w:sz w:val="22"/>
            <w:szCs w:val="22"/>
          </w:rPr>
          <w:t>.</w:t>
        </w:r>
        <w:r w:rsidRPr="00A6534E">
          <w:rPr>
            <w:rStyle w:val="a3"/>
            <w:b/>
            <w:sz w:val="22"/>
            <w:szCs w:val="22"/>
            <w:lang w:val="en-US"/>
          </w:rPr>
          <w:t>ru</w:t>
        </w:r>
      </w:hyperlink>
      <w:r w:rsidRPr="00A6534E">
        <w:rPr>
          <w:b/>
          <w:sz w:val="22"/>
          <w:szCs w:val="22"/>
        </w:rPr>
        <w:t>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Размещение выставки на сайте Рязанского ОНМЦ НТ проходит без участия авторов. Решение о включении произведений в экспозицию областной выставки выставочный комитет принимает самостоятельно.                                                               </w:t>
      </w: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  <w:r w:rsidRPr="00A6534E">
        <w:rPr>
          <w:sz w:val="22"/>
          <w:szCs w:val="22"/>
        </w:rPr>
        <w:t xml:space="preserve">Официальное  открытие выставки планируется  </w:t>
      </w:r>
      <w:r w:rsidRPr="00A6534E">
        <w:rPr>
          <w:b/>
          <w:sz w:val="22"/>
          <w:szCs w:val="22"/>
        </w:rPr>
        <w:t>2 февраля 2021  года</w:t>
      </w:r>
      <w:r w:rsidRPr="00A6534E">
        <w:rPr>
          <w:sz w:val="22"/>
          <w:szCs w:val="22"/>
        </w:rPr>
        <w:t xml:space="preserve"> на официальном сайте Рязанского областного научно-методического центра народного творчества </w:t>
      </w:r>
      <w:r w:rsidRPr="00A6534E">
        <w:rPr>
          <w:b/>
          <w:sz w:val="22"/>
          <w:szCs w:val="22"/>
          <w:lang w:val="en-US"/>
        </w:rPr>
        <w:t>www</w:t>
      </w:r>
      <w:r w:rsidRPr="00A6534E">
        <w:rPr>
          <w:b/>
          <w:sz w:val="22"/>
          <w:szCs w:val="22"/>
        </w:rPr>
        <w:t>.</w:t>
      </w:r>
      <w:r w:rsidRPr="00A6534E">
        <w:rPr>
          <w:b/>
          <w:sz w:val="22"/>
          <w:szCs w:val="22"/>
          <w:lang w:val="en-US"/>
        </w:rPr>
        <w:t>cnt</w:t>
      </w:r>
      <w:r w:rsidRPr="00A6534E">
        <w:rPr>
          <w:b/>
          <w:sz w:val="22"/>
          <w:szCs w:val="22"/>
        </w:rPr>
        <w:t>-</w:t>
      </w:r>
      <w:r w:rsidRPr="00A6534E">
        <w:rPr>
          <w:b/>
          <w:sz w:val="22"/>
          <w:szCs w:val="22"/>
          <w:lang w:val="en-US"/>
        </w:rPr>
        <w:t>ryazan</w:t>
      </w:r>
      <w:r w:rsidRPr="00A6534E">
        <w:rPr>
          <w:b/>
          <w:sz w:val="22"/>
          <w:szCs w:val="22"/>
        </w:rPr>
        <w:t>.</w:t>
      </w:r>
      <w:r w:rsidRPr="00A6534E">
        <w:rPr>
          <w:b/>
          <w:sz w:val="22"/>
          <w:szCs w:val="22"/>
          <w:lang w:val="en-US"/>
        </w:rPr>
        <w:t>ru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Выставка будет функционировать со 2 февраля по 5 марта 2021 года.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Торжественного закрытия выставки не планируется.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  <w:r w:rsidRPr="00A6534E">
        <w:rPr>
          <w:b/>
          <w:sz w:val="22"/>
          <w:szCs w:val="22"/>
          <w:u w:val="single"/>
        </w:rPr>
        <w:t>Поощрения и награды</w:t>
      </w:r>
      <w:r w:rsidRPr="00A6534E">
        <w:rPr>
          <w:b/>
          <w:sz w:val="22"/>
          <w:szCs w:val="22"/>
        </w:rPr>
        <w:t>: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По итогам областной выставки «Творчество художников-любителей Рязанской области» для всех участников учреждаются дипломы за участие в областной выставке.</w:t>
      </w:r>
      <w:r>
        <w:rPr>
          <w:sz w:val="22"/>
          <w:szCs w:val="22"/>
        </w:rPr>
        <w:t xml:space="preserve"> </w:t>
      </w:r>
      <w:r w:rsidRPr="00A6534E">
        <w:rPr>
          <w:sz w:val="22"/>
          <w:szCs w:val="22"/>
        </w:rPr>
        <w:t>Получение дипломов авторами (или их доверенными лицами) осуществляется по адресу: г</w:t>
      </w:r>
      <w:proofErr w:type="gramStart"/>
      <w:r w:rsidRPr="00A6534E">
        <w:rPr>
          <w:sz w:val="22"/>
          <w:szCs w:val="22"/>
        </w:rPr>
        <w:t>.Р</w:t>
      </w:r>
      <w:proofErr w:type="gramEnd"/>
      <w:r w:rsidRPr="00A6534E">
        <w:rPr>
          <w:sz w:val="22"/>
          <w:szCs w:val="22"/>
        </w:rPr>
        <w:t>язань, ул. Урицкого,72 ежедневно с 10.00. до 17.00. (кроме выходных и праздничных дней) с 15 марта 2021 года.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Выставочному комитету предоставляется право учредить специальные призы.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>Решение выставочного комитета пересмотру не подлежит.</w:t>
      </w: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sz w:val="22"/>
          <w:szCs w:val="22"/>
        </w:rPr>
        <w:t xml:space="preserve">Оргкомитет приглашает к сотрудничеству добровольных помощников (волонтёров), а так же спонсоров – учреждения, предприятия, банки, средства массовой информации и частных лиц для оказания финансовой и материальной помощи при подготовке выставки, освещении её работы, премировании участников и издании каталога выставки. </w:t>
      </w:r>
    </w:p>
    <w:p w:rsidR="00A6534E" w:rsidRPr="00A6534E" w:rsidRDefault="00A6534E" w:rsidP="00A6534E">
      <w:pPr>
        <w:ind w:left="-851" w:right="-284" w:firstLine="567"/>
        <w:jc w:val="both"/>
        <w:rPr>
          <w:b/>
          <w:sz w:val="22"/>
          <w:szCs w:val="22"/>
        </w:rPr>
      </w:pPr>
    </w:p>
    <w:p w:rsidR="00A6534E" w:rsidRPr="00A6534E" w:rsidRDefault="00A6534E" w:rsidP="00A6534E">
      <w:pPr>
        <w:ind w:left="-851" w:right="-284" w:firstLine="567"/>
        <w:jc w:val="both"/>
        <w:rPr>
          <w:sz w:val="22"/>
          <w:szCs w:val="22"/>
        </w:rPr>
      </w:pPr>
      <w:r w:rsidRPr="00A6534E">
        <w:rPr>
          <w:b/>
          <w:sz w:val="22"/>
          <w:szCs w:val="22"/>
        </w:rPr>
        <w:t xml:space="preserve">Координаты Оргкомитета областной выставки «Творчество художников-любителей Рязанской области»: </w:t>
      </w:r>
      <w:r w:rsidRPr="00A6534E">
        <w:rPr>
          <w:sz w:val="22"/>
          <w:szCs w:val="22"/>
        </w:rPr>
        <w:t xml:space="preserve">Тел./факс: </w:t>
      </w:r>
      <w:r w:rsidRPr="00A6534E">
        <w:rPr>
          <w:b/>
          <w:sz w:val="22"/>
          <w:szCs w:val="22"/>
        </w:rPr>
        <w:t>25-26-97</w:t>
      </w:r>
      <w:r w:rsidRPr="00A6534E">
        <w:rPr>
          <w:sz w:val="22"/>
          <w:szCs w:val="22"/>
        </w:rPr>
        <w:t xml:space="preserve">, электронная почта: </w:t>
      </w:r>
      <w:hyperlink r:id="rId9" w:history="1">
        <w:r w:rsidRPr="00A6534E">
          <w:rPr>
            <w:rStyle w:val="a3"/>
            <w:b/>
            <w:sz w:val="22"/>
            <w:szCs w:val="22"/>
          </w:rPr>
          <w:t>cnt_ssk@mail.ru</w:t>
        </w:r>
      </w:hyperlink>
      <w:r w:rsidRPr="00A6534E">
        <w:rPr>
          <w:b/>
          <w:sz w:val="22"/>
          <w:szCs w:val="22"/>
        </w:rPr>
        <w:t xml:space="preserve">; </w:t>
      </w:r>
      <w:hyperlink r:id="rId10" w:history="1">
        <w:r w:rsidRPr="00A6534E">
          <w:rPr>
            <w:rStyle w:val="a3"/>
            <w:b/>
            <w:sz w:val="22"/>
            <w:szCs w:val="22"/>
            <w:lang w:val="en-US"/>
          </w:rPr>
          <w:t>tichon</w:t>
        </w:r>
        <w:r w:rsidRPr="00A6534E">
          <w:rPr>
            <w:rStyle w:val="a3"/>
            <w:b/>
            <w:sz w:val="22"/>
            <w:szCs w:val="22"/>
          </w:rPr>
          <w:t>11.87@</w:t>
        </w:r>
        <w:r w:rsidRPr="00A6534E">
          <w:rPr>
            <w:rStyle w:val="a3"/>
            <w:b/>
            <w:sz w:val="22"/>
            <w:szCs w:val="22"/>
            <w:lang w:val="en-US"/>
          </w:rPr>
          <w:t>mail</w:t>
        </w:r>
        <w:r w:rsidRPr="00A6534E">
          <w:rPr>
            <w:rStyle w:val="a3"/>
            <w:b/>
            <w:sz w:val="22"/>
            <w:szCs w:val="22"/>
          </w:rPr>
          <w:t>.</w:t>
        </w:r>
        <w:r w:rsidRPr="00A6534E">
          <w:rPr>
            <w:rStyle w:val="a3"/>
            <w:b/>
            <w:sz w:val="22"/>
            <w:szCs w:val="22"/>
            <w:lang w:val="en-US"/>
          </w:rPr>
          <w:t>ru</w:t>
        </w:r>
      </w:hyperlink>
      <w:r w:rsidRPr="00A6534E">
        <w:rPr>
          <w:b/>
          <w:sz w:val="22"/>
          <w:szCs w:val="22"/>
        </w:rPr>
        <w:t xml:space="preserve">.; </w:t>
      </w:r>
      <w:r w:rsidRPr="00A6534E">
        <w:rPr>
          <w:sz w:val="22"/>
          <w:szCs w:val="22"/>
        </w:rPr>
        <w:t>Почтовый адрес:390000, г. Рязань, ул. Урицкого,72, Рязанский областной научно-методический центр народного творчества.</w:t>
      </w:r>
    </w:p>
    <w:p w:rsidR="00A6534E" w:rsidRDefault="00A6534E" w:rsidP="00A6534E">
      <w:pPr>
        <w:ind w:left="-851" w:right="-284" w:firstLine="567"/>
        <w:jc w:val="both"/>
      </w:pPr>
      <w:r>
        <w:t xml:space="preserve"> </w:t>
      </w:r>
    </w:p>
    <w:p w:rsidR="00A6534E" w:rsidRDefault="00A6534E" w:rsidP="00A6534E">
      <w:pPr>
        <w:ind w:left="-851" w:right="-284" w:firstLine="567"/>
        <w:jc w:val="both"/>
      </w:pPr>
    </w:p>
    <w:p w:rsidR="00A6534E" w:rsidRDefault="00A6534E">
      <w:pPr>
        <w:spacing w:after="200" w:line="276" w:lineRule="auto"/>
      </w:pPr>
      <w:r>
        <w:br w:type="page"/>
      </w:r>
    </w:p>
    <w:p w:rsidR="00A6534E" w:rsidRDefault="00A6534E" w:rsidP="00A6534E">
      <w:pPr>
        <w:ind w:left="-851" w:right="-284" w:firstLine="567"/>
        <w:jc w:val="both"/>
      </w:pPr>
    </w:p>
    <w:p w:rsidR="00A6534E" w:rsidRDefault="00A6534E" w:rsidP="00A6534E">
      <w:pPr>
        <w:ind w:left="-851" w:right="-284" w:firstLine="567"/>
        <w:jc w:val="both"/>
      </w:pPr>
    </w:p>
    <w:p w:rsidR="00A6534E" w:rsidRPr="00A36B93" w:rsidRDefault="00A6534E" w:rsidP="00A6534E">
      <w:pPr>
        <w:ind w:left="-851" w:right="-284" w:firstLine="567"/>
        <w:jc w:val="both"/>
      </w:pPr>
    </w:p>
    <w:p w:rsidR="00A6534E" w:rsidRPr="00A36B93" w:rsidRDefault="00A6534E" w:rsidP="00A6534E">
      <w:pPr>
        <w:ind w:left="-851" w:right="-284" w:firstLine="567"/>
        <w:jc w:val="right"/>
        <w:outlineLvl w:val="0"/>
        <w:rPr>
          <w:b/>
        </w:rPr>
      </w:pPr>
      <w:r w:rsidRPr="00A36B93">
        <w:rPr>
          <w:b/>
        </w:rPr>
        <w:t>ПРИЛОЖЕНИЕ №1</w:t>
      </w:r>
    </w:p>
    <w:p w:rsidR="00A6534E" w:rsidRPr="00A36B93" w:rsidRDefault="00A6534E" w:rsidP="00A6534E">
      <w:pPr>
        <w:ind w:left="-851" w:right="-284" w:firstLine="567"/>
        <w:jc w:val="both"/>
        <w:outlineLvl w:val="0"/>
      </w:pPr>
      <w:r w:rsidRPr="00A36B93">
        <w:t>Сведения для этикетажа</w:t>
      </w:r>
      <w:r>
        <w:t>:</w:t>
      </w:r>
    </w:p>
    <w:p w:rsidR="00A6534E" w:rsidRPr="00A36B93" w:rsidRDefault="00A6534E" w:rsidP="00A6534E">
      <w:pPr>
        <w:ind w:left="-851" w:right="-284" w:firstLine="567"/>
        <w:jc w:val="both"/>
      </w:pPr>
      <w:r w:rsidRPr="00A36B93">
        <w:t>(заполняются заране</w:t>
      </w:r>
      <w:r>
        <w:t>е, прикрепляются  с обратной стороны  каждой работы</w:t>
      </w:r>
      <w:r w:rsidRPr="00A36B93">
        <w:t xml:space="preserve">). 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 w:rsidRPr="00A36B93">
        <w:t xml:space="preserve">Ф.И.О. автора полностью. 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 w:rsidRPr="00A36B93">
        <w:t>Год рождения автора.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 w:rsidRPr="00A36B93">
        <w:t>Место жительства (район (город) село).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 w:rsidRPr="00A36B93">
        <w:t xml:space="preserve">Название произведения, год создания. 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>
        <w:t>Размеры (в сантиметрах)</w:t>
      </w:r>
    </w:p>
    <w:p w:rsidR="00A6534E" w:rsidRPr="00A36B93" w:rsidRDefault="00A6534E" w:rsidP="00A6534E">
      <w:pPr>
        <w:numPr>
          <w:ilvl w:val="0"/>
          <w:numId w:val="2"/>
        </w:numPr>
        <w:tabs>
          <w:tab w:val="clear" w:pos="-349"/>
          <w:tab w:val="num" w:pos="-709"/>
          <w:tab w:val="left" w:pos="0"/>
          <w:tab w:val="left" w:pos="6379"/>
        </w:tabs>
        <w:ind w:left="-851" w:right="-284" w:firstLine="567"/>
        <w:jc w:val="both"/>
      </w:pPr>
      <w:r w:rsidRPr="00A36B93">
        <w:t>Собственность (автора или организации, частное собрание).</w:t>
      </w:r>
    </w:p>
    <w:p w:rsidR="00A6534E" w:rsidRDefault="00A6534E" w:rsidP="00A6534E">
      <w:pPr>
        <w:numPr>
          <w:ilvl w:val="0"/>
          <w:numId w:val="2"/>
        </w:numPr>
        <w:tabs>
          <w:tab w:val="clear" w:pos="-349"/>
          <w:tab w:val="num" w:pos="-709"/>
        </w:tabs>
        <w:ind w:left="-851" w:right="-284" w:firstLine="567"/>
        <w:jc w:val="both"/>
      </w:pPr>
      <w:r w:rsidRPr="00A36B93">
        <w:t>Название организации (если экспонат представлен организацией).</w:t>
      </w:r>
    </w:p>
    <w:p w:rsidR="00A6534E" w:rsidRDefault="00A6534E" w:rsidP="00A6534E">
      <w:pPr>
        <w:ind w:left="-851" w:right="-284" w:firstLine="567"/>
        <w:jc w:val="both"/>
      </w:pPr>
      <w:r>
        <w:t xml:space="preserve">           </w:t>
      </w:r>
    </w:p>
    <w:p w:rsidR="00A6534E" w:rsidRDefault="00A6534E" w:rsidP="00A6534E">
      <w:pPr>
        <w:ind w:left="-851" w:right="-284" w:firstLine="567"/>
        <w:jc w:val="both"/>
      </w:pPr>
    </w:p>
    <w:p w:rsidR="00A6534E" w:rsidRDefault="00A6534E" w:rsidP="00A6534E">
      <w:pPr>
        <w:ind w:left="-851" w:right="-284" w:firstLine="567"/>
        <w:jc w:val="both"/>
      </w:pPr>
    </w:p>
    <w:p w:rsidR="00A6534E" w:rsidRDefault="00A6534E" w:rsidP="00A6534E">
      <w:pPr>
        <w:ind w:left="-851" w:right="-284" w:firstLine="567"/>
        <w:jc w:val="both"/>
      </w:pPr>
    </w:p>
    <w:p w:rsidR="00A6534E" w:rsidRDefault="00A6534E" w:rsidP="00A6534E">
      <w:pPr>
        <w:ind w:left="-851" w:right="-284" w:firstLine="567"/>
        <w:jc w:val="both"/>
      </w:pPr>
    </w:p>
    <w:p w:rsidR="00A6534E" w:rsidRDefault="00A6534E" w:rsidP="00A6534E">
      <w:pPr>
        <w:ind w:left="-851" w:right="-284" w:firstLine="567"/>
        <w:jc w:val="both"/>
      </w:pPr>
    </w:p>
    <w:p w:rsidR="00A6534E" w:rsidRPr="00A36B93" w:rsidRDefault="00A6534E" w:rsidP="00A6534E">
      <w:pPr>
        <w:ind w:left="-851" w:right="-284" w:firstLine="567"/>
        <w:jc w:val="both"/>
      </w:pPr>
      <w:r>
        <w:t>_________________________________________________________________________________________________</w:t>
      </w:r>
    </w:p>
    <w:p w:rsidR="00A6534E" w:rsidRDefault="00A6534E" w:rsidP="00A6534E">
      <w:pPr>
        <w:ind w:left="-851" w:right="-284" w:firstLine="567"/>
        <w:jc w:val="right"/>
        <w:outlineLvl w:val="0"/>
      </w:pPr>
      <w:r>
        <w:t xml:space="preserve">                                                                              </w:t>
      </w:r>
    </w:p>
    <w:p w:rsidR="00A6534E" w:rsidRDefault="00A6534E" w:rsidP="00A6534E">
      <w:pPr>
        <w:ind w:left="-851" w:right="-284" w:firstLine="567"/>
        <w:jc w:val="right"/>
        <w:outlineLvl w:val="0"/>
      </w:pPr>
    </w:p>
    <w:p w:rsidR="00A6534E" w:rsidRDefault="00A6534E" w:rsidP="00A6534E">
      <w:pPr>
        <w:ind w:left="-851" w:right="-284" w:firstLine="567"/>
        <w:jc w:val="right"/>
        <w:outlineLvl w:val="0"/>
      </w:pPr>
    </w:p>
    <w:p w:rsidR="00A6534E" w:rsidRDefault="00A6534E" w:rsidP="00A6534E">
      <w:pPr>
        <w:ind w:left="-851" w:right="-284" w:firstLine="567"/>
        <w:jc w:val="right"/>
        <w:outlineLvl w:val="0"/>
      </w:pPr>
    </w:p>
    <w:p w:rsidR="00A6534E" w:rsidRDefault="00A6534E" w:rsidP="00A6534E">
      <w:pPr>
        <w:ind w:left="-851" w:right="-284" w:firstLine="567"/>
        <w:jc w:val="right"/>
        <w:outlineLvl w:val="0"/>
        <w:rPr>
          <w:b/>
        </w:rPr>
      </w:pPr>
      <w:r>
        <w:t xml:space="preserve">     </w:t>
      </w:r>
      <w:r w:rsidRPr="00A36B93">
        <w:t xml:space="preserve">  </w:t>
      </w:r>
      <w:r>
        <w:rPr>
          <w:b/>
        </w:rPr>
        <w:t>ПРИЛОЖЕНИЕ №2</w:t>
      </w:r>
    </w:p>
    <w:p w:rsidR="00A6534E" w:rsidRPr="00C50A95" w:rsidRDefault="00A6534E" w:rsidP="00A6534E">
      <w:pPr>
        <w:ind w:left="-851" w:right="-284" w:firstLine="567"/>
        <w:jc w:val="center"/>
        <w:outlineLvl w:val="0"/>
        <w:rPr>
          <w:b/>
        </w:rPr>
      </w:pPr>
      <w:r w:rsidRPr="00C50A95">
        <w:rPr>
          <w:b/>
        </w:rPr>
        <w:t>Список</w:t>
      </w:r>
    </w:p>
    <w:p w:rsidR="00A6534E" w:rsidRDefault="00A6534E" w:rsidP="00A6534E">
      <w:pPr>
        <w:ind w:left="-851" w:right="-284" w:firstLine="567"/>
        <w:jc w:val="both"/>
        <w:outlineLvl w:val="0"/>
      </w:pPr>
      <w:r>
        <w:t>произведений художников – любителей _________________ района, предоставляемых на областную выставку</w:t>
      </w:r>
    </w:p>
    <w:p w:rsidR="00A6534E" w:rsidRDefault="00A6534E" w:rsidP="00A6534E">
      <w:pPr>
        <w:ind w:left="-851" w:right="-284" w:firstLine="567"/>
        <w:jc w:val="both"/>
        <w:outlineLvl w:val="0"/>
      </w:pPr>
      <w:r>
        <w:t>«Творчество художников – любителей Рязанской области» (живопись, графика) в рамках цикла областных выставочных мероприятий  «Мастера Рязанщины»</w:t>
      </w:r>
    </w:p>
    <w:p w:rsidR="00A6534E" w:rsidRDefault="00A6534E" w:rsidP="00A6534E">
      <w:pPr>
        <w:ind w:left="-851" w:right="-284" w:firstLine="567"/>
        <w:jc w:val="both"/>
        <w:outlineLvl w:val="0"/>
      </w:pPr>
    </w:p>
    <w:p w:rsidR="00A6534E" w:rsidRPr="00530F80" w:rsidRDefault="00A6534E" w:rsidP="00A6534E">
      <w:pPr>
        <w:numPr>
          <w:ilvl w:val="0"/>
          <w:numId w:val="3"/>
        </w:numPr>
        <w:tabs>
          <w:tab w:val="clear" w:pos="11"/>
          <w:tab w:val="num" w:pos="-851"/>
        </w:tabs>
        <w:ind w:left="-851" w:right="-284" w:firstLine="567"/>
        <w:jc w:val="both"/>
        <w:outlineLvl w:val="0"/>
        <w:rPr>
          <w:u w:val="single"/>
        </w:rPr>
      </w:pPr>
      <w:r w:rsidRPr="00530F80">
        <w:rPr>
          <w:u w:val="single"/>
        </w:rPr>
        <w:t xml:space="preserve">Иванов Иван Иванович, </w:t>
      </w:r>
      <w:smartTag w:uri="urn:schemas-microsoft-com:office:smarttags" w:element="metricconverter">
        <w:smartTagPr>
          <w:attr w:name="ProductID" w:val="1960 г"/>
        </w:smartTagPr>
        <w:r w:rsidRPr="00530F80">
          <w:rPr>
            <w:u w:val="single"/>
          </w:rPr>
          <w:t>1960 г</w:t>
        </w:r>
      </w:smartTag>
      <w:r w:rsidRPr="00530F80">
        <w:rPr>
          <w:u w:val="single"/>
        </w:rPr>
        <w:t>.р.</w:t>
      </w:r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  <w:proofErr w:type="gramStart"/>
      <w:r>
        <w:t>с</w:t>
      </w:r>
      <w:proofErr w:type="gramEnd"/>
      <w:r>
        <w:t xml:space="preserve">. </w:t>
      </w:r>
      <w:proofErr w:type="gramStart"/>
      <w:r>
        <w:t>Ивановка</w:t>
      </w:r>
      <w:proofErr w:type="gramEnd"/>
      <w:r>
        <w:t xml:space="preserve">  </w:t>
      </w:r>
      <w:proofErr w:type="spellStart"/>
      <w:r>
        <w:t>_______________района</w:t>
      </w:r>
      <w:proofErr w:type="spellEnd"/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  <w:r>
        <w:t>- «Весенний пейзаж», 2018 г.,</w:t>
      </w:r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  <w:r>
        <w:t xml:space="preserve">  </w:t>
      </w:r>
      <w:proofErr w:type="spellStart"/>
      <w:r>
        <w:t>х</w:t>
      </w:r>
      <w:proofErr w:type="spellEnd"/>
      <w:r>
        <w:t>/</w:t>
      </w:r>
      <w:proofErr w:type="gramStart"/>
      <w:r>
        <w:t>м</w:t>
      </w:r>
      <w:proofErr w:type="gramEnd"/>
      <w:r>
        <w:t xml:space="preserve">, 40 </w:t>
      </w:r>
      <w:proofErr w:type="spellStart"/>
      <w:r>
        <w:t>х</w:t>
      </w:r>
      <w:proofErr w:type="spellEnd"/>
      <w:r>
        <w:t xml:space="preserve"> 60</w:t>
      </w:r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  <w:r>
        <w:t>- «Зима»,  2018 г.,</w:t>
      </w:r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  <w:r>
        <w:t xml:space="preserve"> 0рг/м,   60 </w:t>
      </w:r>
      <w:proofErr w:type="spellStart"/>
      <w:r>
        <w:t>х</w:t>
      </w:r>
      <w:proofErr w:type="spellEnd"/>
      <w:r>
        <w:t xml:space="preserve"> 80</w:t>
      </w:r>
    </w:p>
    <w:p w:rsidR="00A6534E" w:rsidRDefault="00A6534E" w:rsidP="00A6534E">
      <w:pPr>
        <w:tabs>
          <w:tab w:val="num" w:pos="-851"/>
        </w:tabs>
        <w:ind w:left="-851" w:right="-284" w:firstLine="567"/>
        <w:jc w:val="both"/>
        <w:outlineLvl w:val="0"/>
      </w:pPr>
    </w:p>
    <w:p w:rsidR="00A6534E" w:rsidRDefault="00A6534E" w:rsidP="00A6534E">
      <w:pPr>
        <w:numPr>
          <w:ilvl w:val="0"/>
          <w:numId w:val="3"/>
        </w:numPr>
        <w:tabs>
          <w:tab w:val="clear" w:pos="11"/>
          <w:tab w:val="num" w:pos="-851"/>
        </w:tabs>
        <w:ind w:left="-851" w:right="-284" w:firstLine="567"/>
        <w:jc w:val="both"/>
        <w:outlineLvl w:val="0"/>
      </w:pPr>
      <w:r w:rsidRPr="00530F80">
        <w:rPr>
          <w:u w:val="single"/>
        </w:rPr>
        <w:t xml:space="preserve">Петров Петр Петрович, </w:t>
      </w:r>
      <w:smartTag w:uri="urn:schemas-microsoft-com:office:smarttags" w:element="metricconverter">
        <w:smartTagPr>
          <w:attr w:name="ProductID" w:val="1956 г"/>
        </w:smartTagPr>
        <w:r w:rsidRPr="00530F80">
          <w:rPr>
            <w:u w:val="single"/>
          </w:rPr>
          <w:t>1956 г</w:t>
        </w:r>
      </w:smartTag>
      <w:r w:rsidRPr="00530F80">
        <w:rPr>
          <w:u w:val="single"/>
        </w:rPr>
        <w:t>.р</w:t>
      </w:r>
      <w:r>
        <w:t>.</w:t>
      </w:r>
    </w:p>
    <w:p w:rsidR="00A6534E" w:rsidRDefault="00A6534E" w:rsidP="00A6534E">
      <w:pPr>
        <w:ind w:left="-851" w:right="-284" w:firstLine="567"/>
        <w:jc w:val="both"/>
        <w:outlineLvl w:val="0"/>
      </w:pPr>
      <w:proofErr w:type="gramStart"/>
      <w:r>
        <w:t>с</w:t>
      </w:r>
      <w:proofErr w:type="gramEnd"/>
      <w:r>
        <w:t xml:space="preserve">. </w:t>
      </w:r>
      <w:proofErr w:type="gramStart"/>
      <w:r>
        <w:t>Петровка</w:t>
      </w:r>
      <w:proofErr w:type="gramEnd"/>
      <w:r>
        <w:t xml:space="preserve"> </w:t>
      </w:r>
      <w:proofErr w:type="spellStart"/>
      <w:r>
        <w:t>_______________района</w:t>
      </w:r>
      <w:proofErr w:type="spellEnd"/>
    </w:p>
    <w:p w:rsidR="00A6534E" w:rsidRDefault="00A6534E" w:rsidP="00A6534E">
      <w:pPr>
        <w:ind w:left="-851" w:right="-284" w:firstLine="567"/>
        <w:jc w:val="both"/>
        <w:outlineLvl w:val="0"/>
      </w:pPr>
      <w:r>
        <w:t>- «Яблоки на снегу», 2019 г.,</w:t>
      </w:r>
    </w:p>
    <w:p w:rsidR="00A6534E" w:rsidRDefault="00A6534E" w:rsidP="00A6534E">
      <w:pPr>
        <w:ind w:left="-851" w:right="-284" w:firstLine="567"/>
        <w:jc w:val="both"/>
        <w:outlineLvl w:val="0"/>
      </w:pPr>
      <w:proofErr w:type="spellStart"/>
      <w:r>
        <w:t>х</w:t>
      </w:r>
      <w:proofErr w:type="spellEnd"/>
      <w:r>
        <w:t>/</w:t>
      </w:r>
      <w:proofErr w:type="gramStart"/>
      <w:r>
        <w:t>м</w:t>
      </w:r>
      <w:proofErr w:type="gramEnd"/>
      <w:r>
        <w:t xml:space="preserve">, 40 </w:t>
      </w:r>
      <w:proofErr w:type="spellStart"/>
      <w:r>
        <w:t>х</w:t>
      </w:r>
      <w:proofErr w:type="spellEnd"/>
      <w:r>
        <w:t xml:space="preserve"> 60</w:t>
      </w:r>
    </w:p>
    <w:p w:rsidR="00A6534E" w:rsidRDefault="00A6534E" w:rsidP="00A6534E">
      <w:pPr>
        <w:ind w:left="-851" w:right="-284" w:firstLine="567"/>
        <w:jc w:val="both"/>
        <w:outlineLvl w:val="0"/>
      </w:pPr>
      <w:r>
        <w:t>- «Рассвет», 2017 г.,</w:t>
      </w:r>
    </w:p>
    <w:p w:rsidR="00A6534E" w:rsidRDefault="00A6534E" w:rsidP="00A6534E">
      <w:pPr>
        <w:ind w:left="-851" w:right="-284" w:firstLine="567"/>
        <w:jc w:val="both"/>
        <w:outlineLvl w:val="0"/>
      </w:pPr>
      <w:proofErr w:type="spellStart"/>
      <w:r>
        <w:t>х</w:t>
      </w:r>
      <w:proofErr w:type="spellEnd"/>
      <w:r>
        <w:t>/</w:t>
      </w:r>
      <w:proofErr w:type="spellStart"/>
      <w:proofErr w:type="gramStart"/>
      <w:r>
        <w:t>орг</w:t>
      </w:r>
      <w:proofErr w:type="spellEnd"/>
      <w:proofErr w:type="gramEnd"/>
      <w:r>
        <w:t xml:space="preserve">/м, 45 </w:t>
      </w:r>
      <w:proofErr w:type="spellStart"/>
      <w:r>
        <w:t>х</w:t>
      </w:r>
      <w:proofErr w:type="spellEnd"/>
      <w:r>
        <w:t xml:space="preserve"> 70    </w:t>
      </w:r>
    </w:p>
    <w:p w:rsidR="00A6534E" w:rsidRDefault="00A6534E" w:rsidP="00A6534E">
      <w:pPr>
        <w:ind w:left="-851" w:right="-284" w:firstLine="567"/>
        <w:jc w:val="both"/>
        <w:outlineLvl w:val="0"/>
      </w:pPr>
      <w:r>
        <w:t>……………………………………………</w:t>
      </w:r>
    </w:p>
    <w:p w:rsidR="00A6534E" w:rsidRDefault="00A6534E" w:rsidP="00A6534E">
      <w:pPr>
        <w:ind w:left="-851" w:right="-284" w:firstLine="567"/>
        <w:jc w:val="both"/>
        <w:outlineLvl w:val="0"/>
      </w:pPr>
    </w:p>
    <w:p w:rsidR="00A6534E" w:rsidRPr="00AE4072" w:rsidRDefault="00A6534E" w:rsidP="00A6534E">
      <w:pPr>
        <w:ind w:left="-851" w:right="-284" w:firstLine="567"/>
        <w:jc w:val="both"/>
        <w:outlineLvl w:val="0"/>
        <w:rPr>
          <w:u w:val="single"/>
        </w:rPr>
      </w:pPr>
      <w:r>
        <w:t xml:space="preserve">Начальник Управления культуры__________________ района </w:t>
      </w:r>
      <w:r>
        <w:rPr>
          <w:u w:val="single"/>
        </w:rPr>
        <w:t>(подпись, число, печать)</w:t>
      </w:r>
    </w:p>
    <w:p w:rsidR="00A06EC5" w:rsidRDefault="00A06EC5" w:rsidP="00A6534E">
      <w:pPr>
        <w:ind w:left="-851" w:right="-284" w:firstLine="567"/>
      </w:pPr>
    </w:p>
    <w:sectPr w:rsidR="00A06EC5" w:rsidSect="00A0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157258A5"/>
    <w:multiLevelType w:val="singleLevel"/>
    <w:tmpl w:val="E460E2DE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4E"/>
    <w:rsid w:val="00A06EC5"/>
    <w:rsid w:val="00A6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-ryaz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hon11.8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_ss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ichon11.8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_s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2021-01-15T06:52:00Z</dcterms:created>
  <dcterms:modified xsi:type="dcterms:W3CDTF">2021-01-15T07:08:00Z</dcterms:modified>
</cp:coreProperties>
</file>