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B" w:rsidRPr="00633D87" w:rsidRDefault="003C734D" w:rsidP="00633D8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633D87" w:rsidRPr="00633D87">
        <w:rPr>
          <w:b/>
          <w:sz w:val="28"/>
          <w:szCs w:val="28"/>
        </w:rPr>
        <w:t>Положение</w:t>
      </w:r>
      <w:r w:rsidR="0084711B" w:rsidRPr="00633D87">
        <w:rPr>
          <w:b/>
          <w:sz w:val="28"/>
          <w:szCs w:val="28"/>
        </w:rPr>
        <w:t xml:space="preserve">                       </w:t>
      </w:r>
      <w:r w:rsidR="004468DC" w:rsidRPr="00633D87">
        <w:rPr>
          <w:b/>
          <w:sz w:val="28"/>
          <w:szCs w:val="28"/>
        </w:rPr>
        <w:t xml:space="preserve">                                                  </w:t>
      </w:r>
      <w:r w:rsidR="0084711B" w:rsidRPr="00633D87">
        <w:rPr>
          <w:b/>
          <w:sz w:val="28"/>
          <w:szCs w:val="28"/>
        </w:rPr>
        <w:t xml:space="preserve"> </w:t>
      </w:r>
      <w:r w:rsidR="00633D87" w:rsidRPr="00633D87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84711B" w:rsidRDefault="0084711B" w:rsidP="0084711B">
      <w:pPr>
        <w:jc w:val="center"/>
        <w:rPr>
          <w:b/>
          <w:sz w:val="24"/>
        </w:rPr>
      </w:pPr>
      <w:r>
        <w:rPr>
          <w:b/>
          <w:sz w:val="24"/>
        </w:rPr>
        <w:t xml:space="preserve">о  проведении  областного  конкурса  </w:t>
      </w:r>
      <w:r w:rsidR="00A53AF6">
        <w:rPr>
          <w:b/>
          <w:sz w:val="24"/>
        </w:rPr>
        <w:t>интерактивно-развлекательных программ</w:t>
      </w:r>
    </w:p>
    <w:p w:rsidR="0084711B" w:rsidRDefault="0084711B" w:rsidP="0084711B">
      <w:pPr>
        <w:jc w:val="center"/>
        <w:rPr>
          <w:b/>
          <w:sz w:val="24"/>
        </w:rPr>
      </w:pPr>
      <w:r>
        <w:rPr>
          <w:b/>
          <w:sz w:val="24"/>
        </w:rPr>
        <w:t>«Преданья старины»</w:t>
      </w:r>
    </w:p>
    <w:p w:rsidR="0084711B" w:rsidRDefault="00633D87" w:rsidP="0084711B">
      <w:pPr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="0084711B">
        <w:rPr>
          <w:sz w:val="24"/>
          <w:szCs w:val="24"/>
        </w:rPr>
        <w:t>Министерство</w:t>
      </w:r>
      <w:r w:rsidR="0084711B">
        <w:rPr>
          <w:sz w:val="28"/>
        </w:rPr>
        <w:t xml:space="preserve"> </w:t>
      </w:r>
      <w:r w:rsidR="0084711B">
        <w:rPr>
          <w:sz w:val="24"/>
        </w:rPr>
        <w:t xml:space="preserve">  </w:t>
      </w:r>
      <w:r w:rsidR="0084711B">
        <w:rPr>
          <w:sz w:val="24"/>
          <w:szCs w:val="24"/>
        </w:rPr>
        <w:t>культуры</w:t>
      </w:r>
      <w:r w:rsidR="0084711B">
        <w:rPr>
          <w:sz w:val="24"/>
        </w:rPr>
        <w:t xml:space="preserve">  и  туризма  Рязанской  области, ГБУК «Рязанский  областной   научно-методический   центр  народного   творчества» при участии управлений и отделов культуры муниципальных образований Рязанской области проводят областной конкурс народных праздников и обрядов, игр, забав и развлечений  «Преданья старины».</w:t>
      </w:r>
    </w:p>
    <w:p w:rsidR="00223619" w:rsidRDefault="00633D87" w:rsidP="00223619">
      <w:pPr>
        <w:rPr>
          <w:sz w:val="24"/>
          <w:szCs w:val="24"/>
        </w:rPr>
      </w:pPr>
      <w:r>
        <w:rPr>
          <w:b/>
          <w:sz w:val="24"/>
        </w:rPr>
        <w:t xml:space="preserve">   </w:t>
      </w:r>
      <w:r w:rsidR="0084711B">
        <w:rPr>
          <w:b/>
          <w:sz w:val="24"/>
        </w:rPr>
        <w:t>Цел</w:t>
      </w:r>
      <w:r w:rsidR="00223619">
        <w:rPr>
          <w:b/>
          <w:sz w:val="24"/>
        </w:rPr>
        <w:t>ь</w:t>
      </w:r>
      <w:r w:rsidR="0084711B">
        <w:rPr>
          <w:b/>
          <w:sz w:val="24"/>
        </w:rPr>
        <w:t xml:space="preserve">  и</w:t>
      </w:r>
      <w:r w:rsidR="0084711B">
        <w:rPr>
          <w:sz w:val="24"/>
        </w:rPr>
        <w:t xml:space="preserve">  </w:t>
      </w:r>
      <w:r w:rsidR="0084711B">
        <w:rPr>
          <w:b/>
          <w:sz w:val="24"/>
        </w:rPr>
        <w:t xml:space="preserve">задачи  конкурса </w:t>
      </w:r>
      <w:r w:rsidR="00223619">
        <w:rPr>
          <w:sz w:val="24"/>
          <w:szCs w:val="24"/>
        </w:rPr>
        <w:t>-  возрождение и сохранение народных праздников,</w:t>
      </w:r>
      <w:r w:rsidR="00D92669">
        <w:rPr>
          <w:sz w:val="24"/>
          <w:szCs w:val="24"/>
        </w:rPr>
        <w:t xml:space="preserve"> обрядов,</w:t>
      </w:r>
      <w:r w:rsidR="00223619">
        <w:rPr>
          <w:sz w:val="24"/>
          <w:szCs w:val="24"/>
        </w:rPr>
        <w:t xml:space="preserve"> как неотъемлемой части традиционной культуры;</w:t>
      </w:r>
    </w:p>
    <w:p w:rsidR="00223619" w:rsidRDefault="00223619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здорового потенциала фольклорной традиции, хранящей многовековой опыт развития творческих начал, воспитания духовности, национального самосознания, патриотизма;</w:t>
      </w:r>
    </w:p>
    <w:p w:rsidR="00223619" w:rsidRDefault="00223619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 развитие самобытных обрядовых и праздничных традиций;</w:t>
      </w:r>
    </w:p>
    <w:p w:rsidR="00223619" w:rsidRDefault="00223619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приобщение населения, в т.ч. молодого поколения к традиционной культуре родного края;</w:t>
      </w:r>
    </w:p>
    <w:p w:rsidR="00223619" w:rsidRDefault="00223619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548A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>новых любительских объединений, клубов по интересам фольклорно - этнографической тематики;</w:t>
      </w:r>
    </w:p>
    <w:p w:rsidR="00226917" w:rsidRDefault="00223619" w:rsidP="00226917">
      <w:pPr>
        <w:jc w:val="both"/>
        <w:rPr>
          <w:b/>
          <w:sz w:val="24"/>
        </w:rPr>
      </w:pPr>
      <w:r>
        <w:rPr>
          <w:sz w:val="24"/>
          <w:szCs w:val="24"/>
        </w:rPr>
        <w:t>- представление творческими коллективами области своих новых проектов, определение их качественного уровня и направления творческих поисков;</w:t>
      </w:r>
      <w:r w:rsidR="00226917" w:rsidRPr="00226917">
        <w:rPr>
          <w:b/>
          <w:sz w:val="24"/>
        </w:rPr>
        <w:t xml:space="preserve"> </w:t>
      </w:r>
    </w:p>
    <w:p w:rsidR="00633D87" w:rsidRDefault="00633D87" w:rsidP="00633D87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975D19">
        <w:rPr>
          <w:b/>
          <w:sz w:val="24"/>
        </w:rPr>
        <w:t xml:space="preserve"> </w:t>
      </w:r>
      <w:r w:rsidR="00226917">
        <w:rPr>
          <w:b/>
          <w:sz w:val="24"/>
        </w:rPr>
        <w:t>Участники  конкурса</w:t>
      </w:r>
    </w:p>
    <w:p w:rsidR="005346E7" w:rsidRPr="00633D87" w:rsidRDefault="00226917" w:rsidP="00633D87">
      <w:pPr>
        <w:jc w:val="both"/>
        <w:rPr>
          <w:b/>
          <w:sz w:val="24"/>
        </w:rPr>
      </w:pPr>
      <w:r>
        <w:rPr>
          <w:sz w:val="24"/>
        </w:rPr>
        <w:t>В  конкурсе   принимают   участие  творческие коллективы учреждений культуры муниципальных образований.</w:t>
      </w:r>
      <w:r w:rsidR="00633D87">
        <w:rPr>
          <w:sz w:val="24"/>
        </w:rPr>
        <w:t xml:space="preserve"> Основу </w:t>
      </w:r>
      <w:r w:rsidR="005346E7">
        <w:rPr>
          <w:sz w:val="24"/>
        </w:rPr>
        <w:t>конкурсных программ составляют театрализованные сцены календарных, семейно-бытовых народных праздников, обрядов, игр и забав. Использование местного песенно-танцевального и устного фольклора</w:t>
      </w:r>
      <w:r w:rsidR="004E45C8">
        <w:rPr>
          <w:sz w:val="24"/>
        </w:rPr>
        <w:t>, старинных культурно-бытовых предметов и костюмов</w:t>
      </w:r>
      <w:r w:rsidR="005346E7">
        <w:rPr>
          <w:sz w:val="24"/>
        </w:rPr>
        <w:t xml:space="preserve"> приветствуется.</w:t>
      </w:r>
    </w:p>
    <w:p w:rsidR="001C1741" w:rsidRDefault="00633D87" w:rsidP="00633D87">
      <w:pPr>
        <w:jc w:val="both"/>
        <w:rPr>
          <w:sz w:val="24"/>
        </w:rPr>
      </w:pPr>
      <w:r>
        <w:rPr>
          <w:b/>
          <w:sz w:val="24"/>
        </w:rPr>
        <w:t xml:space="preserve">   </w:t>
      </w:r>
      <w:r w:rsidR="001C1741" w:rsidRPr="001C1741">
        <w:rPr>
          <w:b/>
          <w:sz w:val="24"/>
        </w:rPr>
        <w:t>Продолжительность</w:t>
      </w:r>
      <w:r w:rsidR="001C1741">
        <w:rPr>
          <w:sz w:val="24"/>
        </w:rPr>
        <w:t xml:space="preserve"> выступления творческого коллектива </w:t>
      </w:r>
      <w:r w:rsidR="001C1741" w:rsidRPr="001C1741">
        <w:rPr>
          <w:b/>
          <w:sz w:val="24"/>
        </w:rPr>
        <w:t>не более 20 минут</w:t>
      </w:r>
      <w:r w:rsidR="001C1741">
        <w:rPr>
          <w:sz w:val="24"/>
        </w:rPr>
        <w:t>.</w:t>
      </w:r>
    </w:p>
    <w:p w:rsidR="000B00B7" w:rsidRDefault="004E45C8" w:rsidP="00975D19">
      <w:pPr>
        <w:jc w:val="both"/>
        <w:rPr>
          <w:sz w:val="24"/>
          <w:szCs w:val="24"/>
        </w:rPr>
      </w:pPr>
      <w:r>
        <w:rPr>
          <w:sz w:val="24"/>
        </w:rPr>
        <w:t xml:space="preserve">  </w:t>
      </w:r>
      <w:r w:rsidR="008D41ED">
        <w:rPr>
          <w:sz w:val="24"/>
          <w:szCs w:val="24"/>
        </w:rPr>
        <w:t xml:space="preserve">          Сценарий предоставляетс</w:t>
      </w:r>
      <w:r w:rsidR="000B00B7">
        <w:rPr>
          <w:sz w:val="24"/>
          <w:szCs w:val="24"/>
        </w:rPr>
        <w:t>я в электронном (диск) варианте.</w:t>
      </w:r>
    </w:p>
    <w:p w:rsidR="00975D19" w:rsidRDefault="00975D19" w:rsidP="00975D19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Творческие коллективы используют свой реквизит, фонограммы на электронных носителях.</w:t>
      </w:r>
    </w:p>
    <w:p w:rsidR="0074548A" w:rsidRDefault="00633D87" w:rsidP="002236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309D5">
        <w:rPr>
          <w:sz w:val="24"/>
          <w:szCs w:val="24"/>
        </w:rPr>
        <w:t xml:space="preserve"> </w:t>
      </w:r>
      <w:r w:rsidR="0074548A">
        <w:rPr>
          <w:b/>
          <w:sz w:val="24"/>
          <w:szCs w:val="24"/>
        </w:rPr>
        <w:t>Условия и порядок проведения конкурса:</w:t>
      </w:r>
    </w:p>
    <w:p w:rsidR="00223619" w:rsidRDefault="00223619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Областной конкурс народных праздников и обрядов, игр, забав и развлечений </w:t>
      </w:r>
    </w:p>
    <w:p w:rsidR="00223619" w:rsidRDefault="00223619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«Преданья старины»  проводится в </w:t>
      </w:r>
      <w:r w:rsidR="000B00B7">
        <w:rPr>
          <w:sz w:val="24"/>
          <w:szCs w:val="24"/>
        </w:rPr>
        <w:t xml:space="preserve">два </w:t>
      </w:r>
      <w:r>
        <w:rPr>
          <w:sz w:val="24"/>
          <w:szCs w:val="24"/>
        </w:rPr>
        <w:t>этапа:</w:t>
      </w:r>
    </w:p>
    <w:p w:rsidR="00223619" w:rsidRDefault="00223619" w:rsidP="00223619">
      <w:pPr>
        <w:jc w:val="both"/>
        <w:rPr>
          <w:sz w:val="24"/>
          <w:szCs w:val="24"/>
        </w:rPr>
      </w:pPr>
      <w:r w:rsidRPr="00107EA7">
        <w:rPr>
          <w:b/>
          <w:sz w:val="24"/>
          <w:szCs w:val="24"/>
        </w:rPr>
        <w:t>1-й</w:t>
      </w:r>
      <w:r>
        <w:rPr>
          <w:sz w:val="24"/>
          <w:szCs w:val="24"/>
        </w:rPr>
        <w:t xml:space="preserve"> – на местах (</w:t>
      </w:r>
      <w:r w:rsidR="00FD6E3E">
        <w:rPr>
          <w:sz w:val="24"/>
          <w:szCs w:val="24"/>
        </w:rPr>
        <w:t xml:space="preserve">март </w:t>
      </w:r>
      <w:r>
        <w:rPr>
          <w:sz w:val="24"/>
          <w:szCs w:val="24"/>
        </w:rPr>
        <w:t>-</w:t>
      </w:r>
      <w:r w:rsidR="00FD6E3E">
        <w:rPr>
          <w:sz w:val="24"/>
          <w:szCs w:val="24"/>
        </w:rPr>
        <w:t xml:space="preserve"> </w:t>
      </w:r>
      <w:r w:rsidR="000B00B7">
        <w:rPr>
          <w:sz w:val="24"/>
          <w:szCs w:val="24"/>
        </w:rPr>
        <w:t>октябрь</w:t>
      </w:r>
      <w:r>
        <w:rPr>
          <w:sz w:val="24"/>
          <w:szCs w:val="24"/>
        </w:rPr>
        <w:t>, 2014года);</w:t>
      </w:r>
    </w:p>
    <w:p w:rsidR="00223619" w:rsidRDefault="00223619" w:rsidP="00223619">
      <w:pPr>
        <w:jc w:val="both"/>
        <w:rPr>
          <w:sz w:val="24"/>
          <w:szCs w:val="24"/>
        </w:rPr>
      </w:pPr>
      <w:r w:rsidRPr="00107EA7">
        <w:rPr>
          <w:b/>
          <w:sz w:val="24"/>
          <w:szCs w:val="24"/>
        </w:rPr>
        <w:t>2-й</w:t>
      </w:r>
      <w:r>
        <w:rPr>
          <w:sz w:val="24"/>
          <w:szCs w:val="24"/>
        </w:rPr>
        <w:t xml:space="preserve"> – </w:t>
      </w:r>
      <w:r w:rsidR="000B00B7">
        <w:rPr>
          <w:sz w:val="24"/>
          <w:szCs w:val="24"/>
        </w:rPr>
        <w:t>областной</w:t>
      </w:r>
      <w:r>
        <w:rPr>
          <w:sz w:val="24"/>
          <w:szCs w:val="24"/>
        </w:rPr>
        <w:t>(</w:t>
      </w:r>
      <w:r w:rsidR="000B00B7" w:rsidRPr="009F56F3">
        <w:rPr>
          <w:b/>
          <w:sz w:val="24"/>
          <w:szCs w:val="24"/>
        </w:rPr>
        <w:t>8 ноября</w:t>
      </w:r>
      <w:r w:rsidR="009F56F3">
        <w:rPr>
          <w:sz w:val="24"/>
          <w:szCs w:val="24"/>
        </w:rPr>
        <w:t xml:space="preserve"> – </w:t>
      </w:r>
      <w:proofErr w:type="spellStart"/>
      <w:r w:rsidR="009F56F3">
        <w:rPr>
          <w:sz w:val="24"/>
          <w:szCs w:val="24"/>
        </w:rPr>
        <w:t>Путятинский</w:t>
      </w:r>
      <w:proofErr w:type="spellEnd"/>
      <w:r w:rsidR="009F56F3">
        <w:rPr>
          <w:sz w:val="24"/>
          <w:szCs w:val="24"/>
        </w:rPr>
        <w:t xml:space="preserve"> РДК</w:t>
      </w:r>
      <w:r w:rsidR="000B00B7">
        <w:rPr>
          <w:sz w:val="24"/>
          <w:szCs w:val="24"/>
        </w:rPr>
        <w:t xml:space="preserve">, </w:t>
      </w:r>
      <w:r w:rsidR="000B00B7" w:rsidRPr="009F56F3">
        <w:rPr>
          <w:b/>
          <w:sz w:val="24"/>
          <w:szCs w:val="24"/>
        </w:rPr>
        <w:t>15 ноября</w:t>
      </w:r>
      <w:r w:rsidR="000B00B7">
        <w:rPr>
          <w:sz w:val="24"/>
          <w:szCs w:val="24"/>
        </w:rPr>
        <w:t xml:space="preserve"> </w:t>
      </w:r>
      <w:proofErr w:type="gramStart"/>
      <w:r w:rsidR="000B00B7">
        <w:rPr>
          <w:sz w:val="24"/>
          <w:szCs w:val="24"/>
        </w:rPr>
        <w:t>–</w:t>
      </w:r>
      <w:proofErr w:type="spellStart"/>
      <w:r w:rsidR="009F56F3">
        <w:rPr>
          <w:sz w:val="24"/>
          <w:szCs w:val="24"/>
        </w:rPr>
        <w:t>К</w:t>
      </w:r>
      <w:proofErr w:type="gramEnd"/>
      <w:r w:rsidR="009F56F3">
        <w:rPr>
          <w:sz w:val="24"/>
          <w:szCs w:val="24"/>
        </w:rPr>
        <w:t>лепиковский</w:t>
      </w:r>
      <w:proofErr w:type="spellEnd"/>
      <w:r w:rsidR="009F56F3">
        <w:rPr>
          <w:sz w:val="24"/>
          <w:szCs w:val="24"/>
        </w:rPr>
        <w:t xml:space="preserve"> РДК</w:t>
      </w:r>
      <w:r w:rsidR="000B00B7">
        <w:rPr>
          <w:sz w:val="24"/>
          <w:szCs w:val="24"/>
        </w:rPr>
        <w:t xml:space="preserve">, </w:t>
      </w:r>
      <w:r w:rsidR="000B00B7" w:rsidRPr="009F56F3">
        <w:rPr>
          <w:b/>
          <w:sz w:val="24"/>
          <w:szCs w:val="24"/>
        </w:rPr>
        <w:t>16 ноября</w:t>
      </w:r>
      <w:r w:rsidR="009F56F3">
        <w:rPr>
          <w:sz w:val="24"/>
          <w:szCs w:val="24"/>
        </w:rPr>
        <w:t xml:space="preserve"> -Ряжский РДК</w:t>
      </w:r>
      <w:r>
        <w:rPr>
          <w:sz w:val="24"/>
          <w:szCs w:val="24"/>
        </w:rPr>
        <w:t>);</w:t>
      </w:r>
    </w:p>
    <w:p w:rsidR="00107EA7" w:rsidRPr="00107EA7" w:rsidRDefault="00633D87" w:rsidP="002236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EAD">
        <w:rPr>
          <w:sz w:val="24"/>
          <w:szCs w:val="24"/>
        </w:rPr>
        <w:t xml:space="preserve"> </w:t>
      </w:r>
      <w:r w:rsidR="007E0EAD" w:rsidRPr="00107EA7">
        <w:rPr>
          <w:b/>
          <w:sz w:val="24"/>
          <w:szCs w:val="24"/>
        </w:rPr>
        <w:t>Анкета – заявка</w:t>
      </w:r>
      <w:r w:rsidR="007E0EAD">
        <w:rPr>
          <w:sz w:val="24"/>
          <w:szCs w:val="24"/>
        </w:rPr>
        <w:t>, заверенная руководителем управления (отдела)</w:t>
      </w:r>
      <w:r w:rsidR="008D41ED">
        <w:rPr>
          <w:sz w:val="24"/>
          <w:szCs w:val="24"/>
        </w:rPr>
        <w:t xml:space="preserve"> </w:t>
      </w:r>
      <w:r w:rsidR="007E0EAD">
        <w:rPr>
          <w:sz w:val="24"/>
          <w:szCs w:val="24"/>
        </w:rPr>
        <w:t>культуры должна быть представлена в Рязанский</w:t>
      </w:r>
      <w:r w:rsidR="00107EA7">
        <w:rPr>
          <w:sz w:val="24"/>
          <w:szCs w:val="24"/>
        </w:rPr>
        <w:t xml:space="preserve"> областной</w:t>
      </w:r>
      <w:r w:rsidR="007E0EAD">
        <w:rPr>
          <w:sz w:val="24"/>
          <w:szCs w:val="24"/>
        </w:rPr>
        <w:t xml:space="preserve"> центр народного творчества в срок </w:t>
      </w:r>
    </w:p>
    <w:p w:rsidR="007E0EAD" w:rsidRDefault="00107EA7" w:rsidP="002236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до </w:t>
      </w:r>
      <w:r w:rsidR="000B00B7">
        <w:rPr>
          <w:b/>
          <w:sz w:val="24"/>
          <w:szCs w:val="24"/>
        </w:rPr>
        <w:t xml:space="preserve">20 октября </w:t>
      </w:r>
      <w:r w:rsidR="007E0EAD">
        <w:rPr>
          <w:sz w:val="24"/>
          <w:szCs w:val="24"/>
        </w:rPr>
        <w:t xml:space="preserve">2014 года (отдел </w:t>
      </w:r>
      <w:r w:rsidR="00A53AF6">
        <w:rPr>
          <w:sz w:val="24"/>
          <w:szCs w:val="24"/>
        </w:rPr>
        <w:t xml:space="preserve">клубной работы и кино по факсу </w:t>
      </w:r>
      <w:r w:rsidR="007E0EAD" w:rsidRPr="00107EA7">
        <w:rPr>
          <w:b/>
          <w:sz w:val="24"/>
          <w:szCs w:val="24"/>
        </w:rPr>
        <w:t>25-47-03</w:t>
      </w:r>
      <w:r w:rsidR="00A53AF6">
        <w:rPr>
          <w:b/>
          <w:sz w:val="24"/>
          <w:szCs w:val="24"/>
        </w:rPr>
        <w:t xml:space="preserve"> </w:t>
      </w:r>
      <w:r w:rsidR="00A53AF6" w:rsidRPr="00A53AF6">
        <w:rPr>
          <w:sz w:val="24"/>
          <w:szCs w:val="24"/>
        </w:rPr>
        <w:t xml:space="preserve">или по электронной почте: </w:t>
      </w:r>
      <w:proofErr w:type="spellStart"/>
      <w:r w:rsidR="00A53AF6" w:rsidRPr="00A53AF6">
        <w:rPr>
          <w:sz w:val="24"/>
          <w:szCs w:val="24"/>
          <w:lang w:val="en-US"/>
        </w:rPr>
        <w:t>cnt</w:t>
      </w:r>
      <w:proofErr w:type="spellEnd"/>
      <w:r w:rsidR="00A53AF6" w:rsidRPr="00A53AF6">
        <w:rPr>
          <w:sz w:val="24"/>
          <w:szCs w:val="24"/>
        </w:rPr>
        <w:t>_</w:t>
      </w:r>
      <w:proofErr w:type="spellStart"/>
      <w:r w:rsidR="00A53AF6" w:rsidRPr="00A53AF6">
        <w:rPr>
          <w:sz w:val="24"/>
          <w:szCs w:val="24"/>
          <w:lang w:val="en-US"/>
        </w:rPr>
        <w:t>sockult</w:t>
      </w:r>
      <w:proofErr w:type="spellEnd"/>
      <w:r w:rsidR="00A53AF6" w:rsidRPr="00A53AF6">
        <w:rPr>
          <w:sz w:val="24"/>
          <w:szCs w:val="24"/>
        </w:rPr>
        <w:t>@</w:t>
      </w:r>
      <w:r w:rsidR="00A53AF6" w:rsidRPr="00A53AF6">
        <w:rPr>
          <w:sz w:val="24"/>
          <w:szCs w:val="24"/>
          <w:lang w:val="en-US"/>
        </w:rPr>
        <w:t>mail</w:t>
      </w:r>
      <w:r w:rsidR="00A53AF6" w:rsidRPr="00A53AF6">
        <w:rPr>
          <w:sz w:val="24"/>
          <w:szCs w:val="24"/>
        </w:rPr>
        <w:t>.</w:t>
      </w:r>
      <w:proofErr w:type="spellStart"/>
      <w:r w:rsidR="00A53AF6" w:rsidRPr="00A53AF6">
        <w:rPr>
          <w:sz w:val="24"/>
          <w:szCs w:val="24"/>
          <w:lang w:val="en-US"/>
        </w:rPr>
        <w:t>ru</w:t>
      </w:r>
      <w:proofErr w:type="spellEnd"/>
      <w:r w:rsidR="007E0EAD">
        <w:rPr>
          <w:sz w:val="24"/>
          <w:szCs w:val="24"/>
        </w:rPr>
        <w:t xml:space="preserve"> </w:t>
      </w:r>
      <w:proofErr w:type="spellStart"/>
      <w:r w:rsidR="007E0EAD">
        <w:rPr>
          <w:sz w:val="24"/>
          <w:szCs w:val="24"/>
        </w:rPr>
        <w:t>Перфилова</w:t>
      </w:r>
      <w:proofErr w:type="spellEnd"/>
      <w:r w:rsidR="007E0EAD">
        <w:rPr>
          <w:sz w:val="24"/>
          <w:szCs w:val="24"/>
        </w:rPr>
        <w:t xml:space="preserve"> И.И.</w:t>
      </w:r>
      <w:r w:rsidR="00A87422">
        <w:rPr>
          <w:sz w:val="24"/>
          <w:szCs w:val="24"/>
        </w:rPr>
        <w:t xml:space="preserve">, </w:t>
      </w:r>
      <w:proofErr w:type="spellStart"/>
      <w:r w:rsidR="00A87422">
        <w:rPr>
          <w:sz w:val="24"/>
          <w:szCs w:val="24"/>
        </w:rPr>
        <w:t>Сафонкина</w:t>
      </w:r>
      <w:proofErr w:type="spellEnd"/>
      <w:r w:rsidR="00A87422">
        <w:rPr>
          <w:sz w:val="24"/>
          <w:szCs w:val="24"/>
        </w:rPr>
        <w:t xml:space="preserve"> О. В.)</w:t>
      </w:r>
    </w:p>
    <w:p w:rsidR="00107EA7" w:rsidRDefault="00107EA7" w:rsidP="002236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07EA7">
        <w:rPr>
          <w:b/>
          <w:sz w:val="24"/>
          <w:szCs w:val="24"/>
        </w:rPr>
        <w:t xml:space="preserve"> Критерии оценки:</w:t>
      </w:r>
    </w:p>
    <w:p w:rsidR="004E45C8" w:rsidRDefault="004E45C8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сценическое воплощение замысла; режиссерско-постановочная работа;</w:t>
      </w:r>
    </w:p>
    <w:p w:rsidR="004E45C8" w:rsidRDefault="004E45C8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культура исполнительского мастерства;</w:t>
      </w:r>
    </w:p>
    <w:p w:rsidR="004E45C8" w:rsidRDefault="004E45C8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целостность программы;</w:t>
      </w:r>
    </w:p>
    <w:p w:rsidR="004E45C8" w:rsidRDefault="004E45C8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75D19">
        <w:rPr>
          <w:sz w:val="24"/>
          <w:szCs w:val="24"/>
        </w:rPr>
        <w:t>эффективность использования современных технических средств и технологий;</w:t>
      </w:r>
    </w:p>
    <w:p w:rsidR="00C36AB8" w:rsidRDefault="00975D19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органичность декораций и реквизита;</w:t>
      </w:r>
    </w:p>
    <w:p w:rsidR="00C36AB8" w:rsidRDefault="00633D87" w:rsidP="002236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578EA">
        <w:rPr>
          <w:b/>
          <w:sz w:val="24"/>
          <w:szCs w:val="24"/>
        </w:rPr>
        <w:t xml:space="preserve">Поощрение участников </w:t>
      </w:r>
      <w:r w:rsidR="00C36AB8">
        <w:rPr>
          <w:b/>
          <w:sz w:val="24"/>
          <w:szCs w:val="24"/>
        </w:rPr>
        <w:t>конкурса:</w:t>
      </w:r>
    </w:p>
    <w:p w:rsidR="00633D87" w:rsidRDefault="00C36AB8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3D87">
        <w:rPr>
          <w:sz w:val="24"/>
          <w:szCs w:val="24"/>
        </w:rPr>
        <w:t>Итоги конкурса подводит жюри. Творческие коллективы награждаются:</w:t>
      </w:r>
    </w:p>
    <w:p w:rsidR="00633D87" w:rsidRDefault="00633D87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дипломом 1 степени и приз;</w:t>
      </w:r>
    </w:p>
    <w:p w:rsidR="00633D87" w:rsidRDefault="00633D87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дипломом 2 степени и приз;</w:t>
      </w:r>
    </w:p>
    <w:p w:rsidR="00633D87" w:rsidRDefault="00633D87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дипломом 3 степени и приз;</w:t>
      </w:r>
    </w:p>
    <w:p w:rsidR="00C36AB8" w:rsidRPr="00633D87" w:rsidRDefault="00633D87" w:rsidP="00223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дипломы и поощрительные призы</w:t>
      </w:r>
      <w:r w:rsidR="00C36AB8">
        <w:rPr>
          <w:b/>
          <w:sz w:val="24"/>
          <w:szCs w:val="24"/>
        </w:rPr>
        <w:t xml:space="preserve">  </w:t>
      </w:r>
      <w:r w:rsidRPr="00633D87">
        <w:rPr>
          <w:sz w:val="24"/>
          <w:szCs w:val="24"/>
        </w:rPr>
        <w:t>за участие</w:t>
      </w:r>
      <w:r>
        <w:rPr>
          <w:sz w:val="24"/>
          <w:szCs w:val="24"/>
        </w:rPr>
        <w:t>;</w:t>
      </w:r>
    </w:p>
    <w:p w:rsidR="000309D5" w:rsidRPr="00C36AB8" w:rsidRDefault="000309D5" w:rsidP="00223619">
      <w:pPr>
        <w:jc w:val="both"/>
        <w:rPr>
          <w:b/>
          <w:sz w:val="24"/>
          <w:szCs w:val="24"/>
        </w:rPr>
      </w:pPr>
    </w:p>
    <w:p w:rsidR="00107EA7" w:rsidRPr="00107EA7" w:rsidRDefault="00107EA7" w:rsidP="00223619">
      <w:pPr>
        <w:jc w:val="both"/>
        <w:rPr>
          <w:b/>
          <w:sz w:val="24"/>
          <w:szCs w:val="24"/>
        </w:rPr>
      </w:pPr>
    </w:p>
    <w:p w:rsidR="000E7BBE" w:rsidRDefault="000E7BBE" w:rsidP="00FC6BC7">
      <w:pPr>
        <w:pStyle w:val="a7"/>
        <w:ind w:left="360"/>
        <w:jc w:val="center"/>
      </w:pPr>
      <w:r>
        <w:rPr>
          <w:b/>
          <w:sz w:val="28"/>
          <w:szCs w:val="28"/>
        </w:rPr>
        <w:t>ГРАФИК</w:t>
      </w:r>
    </w:p>
    <w:p w:rsidR="00002CF3" w:rsidRPr="00FC6BC7" w:rsidRDefault="000E7BBE" w:rsidP="00A53AF6">
      <w:pPr>
        <w:pStyle w:val="a7"/>
        <w:jc w:val="center"/>
        <w:rPr>
          <w:sz w:val="22"/>
          <w:szCs w:val="22"/>
        </w:rPr>
      </w:pPr>
      <w:r w:rsidRPr="00FC6BC7">
        <w:rPr>
          <w:sz w:val="22"/>
          <w:szCs w:val="22"/>
        </w:rPr>
        <w:t>проведения областного конкурса</w:t>
      </w:r>
      <w:r w:rsidRPr="00A53AF6">
        <w:rPr>
          <w:sz w:val="22"/>
          <w:szCs w:val="22"/>
        </w:rPr>
        <w:t xml:space="preserve"> </w:t>
      </w:r>
      <w:r w:rsidR="00A53AF6" w:rsidRPr="00A53AF6">
        <w:t>интерактивно-развлекательных программ</w:t>
      </w:r>
    </w:p>
    <w:p w:rsidR="000E7BBE" w:rsidRPr="00A53AF6" w:rsidRDefault="000E7BBE" w:rsidP="00FC6BC7">
      <w:pPr>
        <w:pStyle w:val="a7"/>
        <w:jc w:val="center"/>
      </w:pPr>
      <w:r w:rsidRPr="00A53AF6">
        <w:rPr>
          <w:sz w:val="28"/>
          <w:szCs w:val="28"/>
        </w:rPr>
        <w:t>«</w:t>
      </w:r>
      <w:r w:rsidRPr="00A53AF6">
        <w:t>Преданья старины</w:t>
      </w:r>
      <w:r w:rsidRPr="00A53AF6">
        <w:rPr>
          <w:sz w:val="28"/>
          <w:szCs w:val="28"/>
        </w:rPr>
        <w:t>».</w:t>
      </w:r>
    </w:p>
    <w:p w:rsidR="000E7BBE" w:rsidRDefault="000E7BBE" w:rsidP="000E7BBE">
      <w:pPr>
        <w:pStyle w:val="a7"/>
        <w:jc w:val="center"/>
        <w:rPr>
          <w:b/>
          <w:sz w:val="28"/>
          <w:szCs w:val="28"/>
        </w:rPr>
      </w:pPr>
    </w:p>
    <w:p w:rsidR="000E7BBE" w:rsidRDefault="000E7BBE" w:rsidP="000E7BBE">
      <w:pPr>
        <w:pStyle w:val="a7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8"/>
        <w:gridCol w:w="2831"/>
        <w:gridCol w:w="2297"/>
      </w:tblGrid>
      <w:tr w:rsidR="000E7BBE" w:rsidTr="000E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>Наименование зоны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>Наименование</w:t>
            </w:r>
          </w:p>
          <w:p w:rsidR="000E7BBE" w:rsidRDefault="000E7BBE">
            <w:pPr>
              <w:pStyle w:val="a7"/>
              <w:spacing w:line="276" w:lineRule="auto"/>
            </w:pPr>
            <w:r>
              <w:t>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 xml:space="preserve">Дата, время, место </w:t>
            </w:r>
          </w:p>
          <w:p w:rsidR="000E7BBE" w:rsidRDefault="000E7BBE">
            <w:pPr>
              <w:pStyle w:val="a7"/>
              <w:spacing w:line="276" w:lineRule="auto"/>
            </w:pPr>
            <w:r>
              <w:t>проведения</w:t>
            </w:r>
          </w:p>
        </w:tc>
      </w:tr>
      <w:tr w:rsidR="000E7BBE" w:rsidTr="000E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D269B" w:rsidP="000E7BBE">
            <w:pPr>
              <w:pStyle w:val="a7"/>
              <w:spacing w:line="276" w:lineRule="auto"/>
            </w:pPr>
            <w:proofErr w:type="spellStart"/>
            <w:r>
              <w:t>Путятинский</w:t>
            </w:r>
            <w:proofErr w:type="spellEnd"/>
            <w:r>
              <w:t xml:space="preserve"> </w:t>
            </w:r>
            <w:r w:rsidR="000E7BBE">
              <w:t xml:space="preserve">РДК  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proofErr w:type="spellStart"/>
            <w:r>
              <w:t>Сасовский</w:t>
            </w:r>
            <w:proofErr w:type="spellEnd"/>
            <w:r>
              <w:t xml:space="preserve">, </w:t>
            </w:r>
            <w:proofErr w:type="spellStart"/>
            <w:r>
              <w:t>Чучковский</w:t>
            </w:r>
            <w:proofErr w:type="spellEnd"/>
            <w:r>
              <w:t>,</w:t>
            </w:r>
          </w:p>
          <w:p w:rsidR="000E7BBE" w:rsidRDefault="000E7BBE" w:rsidP="000D269B">
            <w:pPr>
              <w:pStyle w:val="a7"/>
              <w:spacing w:line="276" w:lineRule="auto"/>
            </w:pPr>
            <w:proofErr w:type="spellStart"/>
            <w:r>
              <w:t>Шацкий</w:t>
            </w:r>
            <w:proofErr w:type="spellEnd"/>
            <w:r>
              <w:t xml:space="preserve">, </w:t>
            </w:r>
            <w:proofErr w:type="spellStart"/>
            <w:r>
              <w:t>Кадомский</w:t>
            </w:r>
            <w:proofErr w:type="spellEnd"/>
            <w:r>
              <w:t xml:space="preserve">, </w:t>
            </w:r>
            <w:proofErr w:type="spellStart"/>
            <w:r>
              <w:t>Пителинский</w:t>
            </w:r>
            <w:proofErr w:type="spellEnd"/>
            <w:r>
              <w:t xml:space="preserve">, г. Сасово, </w:t>
            </w:r>
            <w:proofErr w:type="spellStart"/>
            <w:r>
              <w:t>Ермишинский</w:t>
            </w:r>
            <w:proofErr w:type="spellEnd"/>
            <w:r w:rsidR="000D269B">
              <w:t>, Шиловский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  <w:jc w:val="center"/>
            </w:pPr>
            <w:r>
              <w:t>8 ноября 2014г.</w:t>
            </w:r>
          </w:p>
          <w:p w:rsidR="000E7BBE" w:rsidRDefault="000E7BBE">
            <w:pPr>
              <w:pStyle w:val="a7"/>
              <w:spacing w:line="276" w:lineRule="auto"/>
              <w:jc w:val="center"/>
            </w:pPr>
            <w:r>
              <w:t>12.00</w:t>
            </w:r>
          </w:p>
        </w:tc>
      </w:tr>
      <w:tr w:rsidR="000E7BBE" w:rsidTr="000E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D269B">
            <w:pPr>
              <w:pStyle w:val="a7"/>
              <w:spacing w:line="276" w:lineRule="auto"/>
            </w:pPr>
            <w:proofErr w:type="spellStart"/>
            <w:r>
              <w:t>Клепиковский</w:t>
            </w:r>
            <w:proofErr w:type="spellEnd"/>
            <w:r>
              <w:t xml:space="preserve"> </w:t>
            </w:r>
            <w:r w:rsidR="000E7BBE">
              <w:t>РДК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 w:rsidP="000D269B">
            <w:pPr>
              <w:pStyle w:val="a7"/>
              <w:spacing w:line="276" w:lineRule="auto"/>
            </w:pPr>
            <w:r>
              <w:t xml:space="preserve">Старожиловский, </w:t>
            </w:r>
            <w:proofErr w:type="spellStart"/>
            <w:r>
              <w:t>Захаровский</w:t>
            </w:r>
            <w:proofErr w:type="spellEnd"/>
            <w:r>
              <w:t xml:space="preserve">, Рязанский, </w:t>
            </w:r>
            <w:proofErr w:type="spellStart"/>
            <w:r>
              <w:t>Рыбновский</w:t>
            </w:r>
            <w:proofErr w:type="spellEnd"/>
            <w:r>
              <w:t xml:space="preserve">, </w:t>
            </w:r>
            <w:proofErr w:type="spellStart"/>
            <w:r w:rsidR="000D269B">
              <w:t>Пронский</w:t>
            </w:r>
            <w:proofErr w:type="spellEnd"/>
            <w:r w:rsidR="000D269B">
              <w:t xml:space="preserve">, </w:t>
            </w:r>
            <w:proofErr w:type="spellStart"/>
            <w:r w:rsidR="000D269B">
              <w:t>Касимовский</w:t>
            </w:r>
            <w:proofErr w:type="spellEnd"/>
            <w:r w:rsidR="000D269B">
              <w:t xml:space="preserve">, </w:t>
            </w:r>
            <w:r>
              <w:t xml:space="preserve">Спасский, </w:t>
            </w:r>
            <w:proofErr w:type="spellStart"/>
            <w:r w:rsidR="000D269B">
              <w:t>г</w:t>
            </w:r>
            <w:proofErr w:type="gramStart"/>
            <w:r w:rsidR="000D269B">
              <w:t>.К</w:t>
            </w:r>
            <w:proofErr w:type="gramEnd"/>
            <w:r w:rsidR="000D269B">
              <w:t>асимов</w:t>
            </w:r>
            <w:proofErr w:type="spellEnd"/>
            <w:r w:rsidR="000D269B">
              <w:t>, Михайловский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9F56F3">
            <w:pPr>
              <w:pStyle w:val="a7"/>
              <w:spacing w:line="276" w:lineRule="auto"/>
              <w:jc w:val="center"/>
            </w:pPr>
            <w:r>
              <w:t>15</w:t>
            </w:r>
            <w:r w:rsidR="000E7BBE">
              <w:t>ноября 2014г.</w:t>
            </w:r>
          </w:p>
          <w:p w:rsidR="000E7BBE" w:rsidRDefault="000E7BBE">
            <w:pPr>
              <w:pStyle w:val="a7"/>
              <w:spacing w:line="276" w:lineRule="auto"/>
              <w:jc w:val="center"/>
            </w:pPr>
            <w:r>
              <w:t>12.00.</w:t>
            </w:r>
          </w:p>
        </w:tc>
      </w:tr>
      <w:tr w:rsidR="000E7BBE" w:rsidTr="000E7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</w:pPr>
            <w:r>
              <w:t>Ряжский РДК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 w:rsidP="000D269B">
            <w:pPr>
              <w:pStyle w:val="a7"/>
              <w:spacing w:line="276" w:lineRule="auto"/>
            </w:pPr>
            <w:proofErr w:type="spellStart"/>
            <w:r>
              <w:t>Ухоловский</w:t>
            </w:r>
            <w:proofErr w:type="spellEnd"/>
            <w:r>
              <w:t xml:space="preserve">, </w:t>
            </w:r>
            <w:proofErr w:type="spellStart"/>
            <w:r>
              <w:t>Сараевский</w:t>
            </w:r>
            <w:proofErr w:type="spellEnd"/>
            <w:r>
              <w:t xml:space="preserve">, </w:t>
            </w:r>
            <w:proofErr w:type="spellStart"/>
            <w:r>
              <w:t>Сапожковский</w:t>
            </w:r>
            <w:proofErr w:type="spellEnd"/>
            <w:r>
              <w:t xml:space="preserve">, Александро-Невский, Милославский, </w:t>
            </w:r>
            <w:proofErr w:type="spellStart"/>
            <w:r>
              <w:t>Кораблинский</w:t>
            </w:r>
            <w:proofErr w:type="spellEnd"/>
            <w:r w:rsidR="000D269B">
              <w:t xml:space="preserve">, </w:t>
            </w:r>
            <w:proofErr w:type="spellStart"/>
            <w:r w:rsidR="000D269B">
              <w:t>г</w:t>
            </w:r>
            <w:proofErr w:type="gramStart"/>
            <w:r w:rsidR="000D269B">
              <w:t>.С</w:t>
            </w:r>
            <w:proofErr w:type="gramEnd"/>
            <w:r w:rsidR="000D269B">
              <w:t>копин</w:t>
            </w:r>
            <w:proofErr w:type="spellEnd"/>
            <w:r w:rsidR="000D269B">
              <w:t xml:space="preserve">, </w:t>
            </w:r>
            <w:proofErr w:type="spellStart"/>
            <w:r w:rsidR="000D269B">
              <w:t>Скопинский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E" w:rsidRDefault="000E7BBE">
            <w:pPr>
              <w:pStyle w:val="a7"/>
              <w:spacing w:line="276" w:lineRule="auto"/>
              <w:jc w:val="center"/>
            </w:pPr>
            <w:r>
              <w:t>1</w:t>
            </w:r>
            <w:r w:rsidR="009F56F3">
              <w:t>6</w:t>
            </w:r>
            <w:r>
              <w:t>ноября 2014г.</w:t>
            </w:r>
          </w:p>
          <w:p w:rsidR="000E7BBE" w:rsidRDefault="000E7BBE">
            <w:pPr>
              <w:pStyle w:val="a7"/>
              <w:spacing w:line="276" w:lineRule="auto"/>
              <w:jc w:val="center"/>
            </w:pPr>
            <w:r>
              <w:t>12.00.</w:t>
            </w:r>
          </w:p>
        </w:tc>
      </w:tr>
    </w:tbl>
    <w:p w:rsidR="000E7BBE" w:rsidRDefault="000E7BBE" w:rsidP="000E7BBE">
      <w:pPr>
        <w:pStyle w:val="a7"/>
      </w:pPr>
    </w:p>
    <w:p w:rsidR="000E7BBE" w:rsidRDefault="000E7BBE" w:rsidP="000E7BBE">
      <w:pPr>
        <w:pStyle w:val="a7"/>
      </w:pPr>
    </w:p>
    <w:p w:rsidR="000E7BBE" w:rsidRDefault="000E7BBE" w:rsidP="000E7BBE">
      <w:pPr>
        <w:pStyle w:val="a7"/>
      </w:pPr>
    </w:p>
    <w:p w:rsidR="000E7BBE" w:rsidRDefault="000E7BBE" w:rsidP="000E7BBE">
      <w:pPr>
        <w:pStyle w:val="a7"/>
        <w:ind w:left="360"/>
      </w:pPr>
      <w:r>
        <w:rPr>
          <w:u w:val="single"/>
        </w:rPr>
        <w:t xml:space="preserve">В помощь областному конкурсу в ОНМЦ НТ (Урицкого, 72)  с марта по октябрь с.г. состоятся </w:t>
      </w:r>
      <w:r w:rsidR="00002CF3">
        <w:rPr>
          <w:u w:val="single"/>
        </w:rPr>
        <w:t xml:space="preserve"> тематические консультации (по согласованию).</w:t>
      </w:r>
    </w:p>
    <w:p w:rsidR="000E7BBE" w:rsidRDefault="000E7BBE" w:rsidP="000E7BBE">
      <w:pPr>
        <w:pStyle w:val="a7"/>
        <w:rPr>
          <w:b/>
          <w:sz w:val="28"/>
          <w:szCs w:val="28"/>
        </w:rPr>
      </w:pPr>
      <w:r>
        <w:t xml:space="preserve">        </w:t>
      </w:r>
    </w:p>
    <w:p w:rsidR="000E7BBE" w:rsidRDefault="000E7BBE" w:rsidP="000E7BBE">
      <w:pPr>
        <w:jc w:val="center"/>
        <w:rPr>
          <w:b/>
          <w:sz w:val="28"/>
          <w:szCs w:val="28"/>
        </w:rPr>
      </w:pPr>
    </w:p>
    <w:p w:rsidR="000E7BBE" w:rsidRDefault="000E7BBE" w:rsidP="000E7BBE">
      <w:pPr>
        <w:jc w:val="center"/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002CF3" w:rsidRDefault="00002CF3" w:rsidP="000E7BBE">
      <w:pPr>
        <w:rPr>
          <w:b/>
          <w:sz w:val="28"/>
          <w:szCs w:val="28"/>
        </w:rPr>
      </w:pPr>
    </w:p>
    <w:p w:rsidR="00E47F2A" w:rsidRDefault="00002CF3" w:rsidP="000E7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E7BBE">
        <w:rPr>
          <w:b/>
          <w:sz w:val="28"/>
          <w:szCs w:val="28"/>
        </w:rPr>
        <w:t xml:space="preserve"> </w:t>
      </w:r>
    </w:p>
    <w:p w:rsidR="009F56F3" w:rsidRDefault="00E47F2A" w:rsidP="000E7B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0E7BBE" w:rsidRDefault="009F56F3" w:rsidP="000E7B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E47F2A">
        <w:rPr>
          <w:b/>
          <w:sz w:val="28"/>
          <w:szCs w:val="28"/>
        </w:rPr>
        <w:t xml:space="preserve"> </w:t>
      </w:r>
      <w:r w:rsidR="000E7BBE">
        <w:rPr>
          <w:b/>
          <w:sz w:val="28"/>
          <w:szCs w:val="28"/>
        </w:rPr>
        <w:t>ЗАЯВКА-АНКЕТА</w:t>
      </w:r>
    </w:p>
    <w:p w:rsidR="000E7BBE" w:rsidRPr="00A53AF6" w:rsidRDefault="000E7BBE" w:rsidP="000E7BBE">
      <w:pPr>
        <w:jc w:val="center"/>
        <w:rPr>
          <w:sz w:val="28"/>
          <w:szCs w:val="28"/>
        </w:rPr>
      </w:pPr>
      <w:r w:rsidRPr="00A53AF6">
        <w:t xml:space="preserve">на участие в областном конкурсе </w:t>
      </w:r>
      <w:r w:rsidR="00A53AF6" w:rsidRPr="00A53AF6">
        <w:rPr>
          <w:sz w:val="24"/>
        </w:rPr>
        <w:t>интерактивно-развлекательных программ</w:t>
      </w:r>
      <w:r w:rsidR="00A53AF6" w:rsidRPr="00A53AF6">
        <w:t xml:space="preserve"> </w:t>
      </w:r>
      <w:r w:rsidR="00A53AF6" w:rsidRPr="00A53AF6">
        <w:br/>
      </w:r>
      <w:r w:rsidRPr="00A53AF6">
        <w:t>«</w:t>
      </w:r>
      <w:r w:rsidR="00FC6BC7" w:rsidRPr="00A53AF6">
        <w:rPr>
          <w:sz w:val="24"/>
          <w:szCs w:val="24"/>
        </w:rPr>
        <w:t>Преданья старины</w:t>
      </w:r>
      <w:r w:rsidR="00FC6BC7" w:rsidRPr="00A53AF6">
        <w:t>»</w:t>
      </w:r>
      <w:r w:rsidRPr="00A53AF6">
        <w:rPr>
          <w:sz w:val="28"/>
          <w:szCs w:val="28"/>
        </w:rPr>
        <w:t>.</w:t>
      </w:r>
    </w:p>
    <w:p w:rsidR="000E7BBE" w:rsidRDefault="000E7BBE" w:rsidP="000E7BBE">
      <w:pPr>
        <w:jc w:val="center"/>
        <w:rPr>
          <w:b/>
          <w:sz w:val="28"/>
          <w:szCs w:val="28"/>
        </w:rPr>
      </w:pPr>
    </w:p>
    <w:p w:rsidR="000E7BBE" w:rsidRDefault="000E7BBE" w:rsidP="000E7BBE">
      <w:bookmarkStart w:id="0" w:name="_GoBack"/>
      <w:bookmarkEnd w:id="0"/>
    </w:p>
    <w:p w:rsidR="000E7BBE" w:rsidRDefault="000E7BBE" w:rsidP="000E7BBE">
      <w:r>
        <w:t xml:space="preserve">Название </w:t>
      </w:r>
      <w:r w:rsidR="00E47F2A">
        <w:t xml:space="preserve">программы </w:t>
      </w:r>
      <w:r>
        <w:t>с указанием его формы_____________________________________________________________</w:t>
      </w:r>
    </w:p>
    <w:p w:rsidR="000E7BBE" w:rsidRDefault="000E7BBE" w:rsidP="000E7BBE"/>
    <w:p w:rsidR="000E7BBE" w:rsidRDefault="000E7BBE" w:rsidP="000E7BBE">
      <w:r>
        <w:t>Район________________________________________________________________________</w:t>
      </w:r>
    </w:p>
    <w:p w:rsidR="000E7BBE" w:rsidRDefault="000E7BBE" w:rsidP="000E7BBE"/>
    <w:p w:rsidR="000E7BBE" w:rsidRDefault="000E7BBE" w:rsidP="000E7BBE">
      <w:r>
        <w:t>Адрес учреждения, направляющего коллектив_____________________________________________________________________</w:t>
      </w:r>
    </w:p>
    <w:p w:rsidR="000E7BBE" w:rsidRDefault="000E7BBE" w:rsidP="000E7BBE"/>
    <w:p w:rsidR="000E7BBE" w:rsidRDefault="000E7BBE" w:rsidP="000E7BBE">
      <w:r>
        <w:t>Контактные координаты  (тел., факс)</w:t>
      </w:r>
    </w:p>
    <w:p w:rsidR="000E7BBE" w:rsidRDefault="000E7BBE" w:rsidP="000E7BBE">
      <w:r>
        <w:t>_____________________________________________________________________________</w:t>
      </w:r>
    </w:p>
    <w:p w:rsidR="000E7BBE" w:rsidRDefault="000E7BBE" w:rsidP="000E7BBE">
      <w:r>
        <w:t>Руководитель коллектива  (</w:t>
      </w:r>
      <w:r>
        <w:rPr>
          <w:b/>
        </w:rPr>
        <w:t>для</w:t>
      </w:r>
      <w:r>
        <w:t xml:space="preserve"> </w:t>
      </w:r>
      <w:r>
        <w:rPr>
          <w:b/>
        </w:rPr>
        <w:t>награждения</w:t>
      </w:r>
      <w:r>
        <w:t>)_________________________________________________________________.</w:t>
      </w:r>
    </w:p>
    <w:p w:rsidR="000E7BBE" w:rsidRDefault="000E7BBE" w:rsidP="000E7BBE"/>
    <w:p w:rsidR="000E7BBE" w:rsidRDefault="000E7BBE" w:rsidP="000E7BBE">
      <w:r>
        <w:t>(Ф.И.О. год рождения, паспортные данные, страховое свидетельство, адрес по прописке, индекс)</w:t>
      </w:r>
    </w:p>
    <w:p w:rsidR="000E7BBE" w:rsidRDefault="000E7BBE" w:rsidP="000E7BBE">
      <w:pPr>
        <w:tabs>
          <w:tab w:val="left" w:pos="2860"/>
        </w:tabs>
      </w:pPr>
      <w:r>
        <w:t>_____________________________________________________________________________</w:t>
      </w:r>
    </w:p>
    <w:p w:rsidR="000E7BBE" w:rsidRDefault="000E7BBE" w:rsidP="000E7BBE">
      <w:pPr>
        <w:tabs>
          <w:tab w:val="left" w:pos="2860"/>
        </w:tabs>
      </w:pPr>
      <w:r>
        <w:t>_____________________________________________________________________________</w:t>
      </w:r>
    </w:p>
    <w:p w:rsidR="000E7BBE" w:rsidRDefault="000E7BBE" w:rsidP="000E7BBE">
      <w:pPr>
        <w:tabs>
          <w:tab w:val="left" w:pos="2860"/>
        </w:tabs>
      </w:pPr>
      <w:r>
        <w:t>_____________________________________________________________________________</w:t>
      </w:r>
    </w:p>
    <w:p w:rsidR="000E7BBE" w:rsidRDefault="000E7BBE" w:rsidP="000E7BBE">
      <w:pPr>
        <w:tabs>
          <w:tab w:val="left" w:pos="2860"/>
        </w:tabs>
      </w:pPr>
      <w:r>
        <w:t>_____________________________________________________________________________.</w:t>
      </w:r>
    </w:p>
    <w:p w:rsidR="000E7BBE" w:rsidRDefault="000E7BBE" w:rsidP="000E7BBE">
      <w:r>
        <w:t xml:space="preserve">Общее количество участников___________________________________________________________________ </w:t>
      </w:r>
    </w:p>
    <w:p w:rsidR="000E7BBE" w:rsidRDefault="000E7BBE" w:rsidP="000E7BBE"/>
    <w:p w:rsidR="000E7BBE" w:rsidRDefault="000E7BBE" w:rsidP="000E7BBE">
      <w:r>
        <w:t xml:space="preserve">Техническое обеспечение (наличие фонограмм, </w:t>
      </w:r>
      <w:r>
        <w:rPr>
          <w:b/>
        </w:rPr>
        <w:t>какие электронные носители</w:t>
      </w:r>
      <w:r>
        <w:t>)  ____________________________________________________________________</w:t>
      </w:r>
    </w:p>
    <w:p w:rsidR="000E7BBE" w:rsidRDefault="000E7BBE" w:rsidP="000E7BBE"/>
    <w:p w:rsidR="000E7BBE" w:rsidRDefault="000E7BBE" w:rsidP="000E7BBE">
      <w:r>
        <w:t xml:space="preserve">Программа выступления </w:t>
      </w:r>
      <w:proofErr w:type="gramStart"/>
      <w:r>
        <w:t>(</w:t>
      </w:r>
      <w:r w:rsidR="00E47F2A">
        <w:t xml:space="preserve"> </w:t>
      </w:r>
      <w:proofErr w:type="gramEnd"/>
      <w:r w:rsidR="00E47F2A">
        <w:t>не более 20 минут) – (краткое содержание)</w:t>
      </w:r>
    </w:p>
    <w:p w:rsidR="000E7BBE" w:rsidRDefault="000E7BBE" w:rsidP="000E7BBE">
      <w:pPr>
        <w:pStyle w:val="a7"/>
        <w:jc w:val="left"/>
        <w:rPr>
          <w:sz w:val="28"/>
          <w:szCs w:val="28"/>
        </w:rPr>
      </w:pPr>
    </w:p>
    <w:p w:rsidR="000E7BBE" w:rsidRDefault="000E7BBE" w:rsidP="000E7BBE">
      <w:pPr>
        <w:pStyle w:val="a7"/>
        <w:jc w:val="center"/>
      </w:pPr>
      <w:r>
        <w:rPr>
          <w:sz w:val="28"/>
          <w:szCs w:val="28"/>
        </w:rPr>
        <w:t>__________________________________________________________________</w:t>
      </w:r>
      <w:r>
        <w:t xml:space="preserve">                                                                        (Ф.И.О. сопровождающего лица, номер мобильного телефона)</w:t>
      </w:r>
    </w:p>
    <w:p w:rsidR="000E7BBE" w:rsidRDefault="000E7BBE" w:rsidP="000E7BBE">
      <w:pPr>
        <w:pStyle w:val="a7"/>
        <w:jc w:val="center"/>
      </w:pPr>
    </w:p>
    <w:p w:rsidR="000E7BBE" w:rsidRDefault="000E7BBE" w:rsidP="000E7BBE">
      <w:pPr>
        <w:pStyle w:val="a7"/>
        <w:jc w:val="left"/>
      </w:pPr>
      <w:r>
        <w:t xml:space="preserve">                                                                                                           «_____»___________201</w:t>
      </w:r>
      <w:r w:rsidR="00E47F2A">
        <w:t>4</w:t>
      </w:r>
      <w:r>
        <w:t xml:space="preserve">г.       </w:t>
      </w:r>
    </w:p>
    <w:p w:rsidR="000E7BBE" w:rsidRDefault="000E7BBE" w:rsidP="000E7BBE">
      <w:pPr>
        <w:pStyle w:val="a7"/>
        <w:jc w:val="left"/>
      </w:pPr>
    </w:p>
    <w:p w:rsidR="000E7BBE" w:rsidRDefault="000E7BBE" w:rsidP="000E7BBE">
      <w:pPr>
        <w:pStyle w:val="a7"/>
        <w:jc w:val="left"/>
        <w:rPr>
          <w:sz w:val="36"/>
          <w:szCs w:val="36"/>
        </w:rPr>
      </w:pPr>
      <w:r>
        <w:t xml:space="preserve">                     </w:t>
      </w:r>
    </w:p>
    <w:p w:rsidR="000E7BBE" w:rsidRDefault="000E7BBE" w:rsidP="000E7BBE">
      <w:pPr>
        <w:pStyle w:val="a7"/>
        <w:ind w:left="360"/>
        <w:jc w:val="left"/>
        <w:rPr>
          <w:sz w:val="36"/>
          <w:szCs w:val="36"/>
        </w:rPr>
      </w:pPr>
      <w:r>
        <w:rPr>
          <w:sz w:val="28"/>
          <w:szCs w:val="28"/>
        </w:rPr>
        <w:t>М.П.</w:t>
      </w:r>
      <w:r>
        <w:rPr>
          <w:sz w:val="36"/>
          <w:szCs w:val="36"/>
        </w:rPr>
        <w:t xml:space="preserve">                                 </w:t>
      </w:r>
      <w:r>
        <w:t>Подпись</w:t>
      </w:r>
      <w:r>
        <w:rPr>
          <w:sz w:val="28"/>
          <w:szCs w:val="28"/>
        </w:rPr>
        <w:t>:________________________________</w:t>
      </w:r>
    </w:p>
    <w:p w:rsidR="000E7BBE" w:rsidRDefault="000E7BBE" w:rsidP="000E7BBE">
      <w:pPr>
        <w:pStyle w:val="a7"/>
        <w:ind w:left="360"/>
        <w:jc w:val="left"/>
        <w:rPr>
          <w:sz w:val="36"/>
          <w:szCs w:val="36"/>
        </w:rPr>
      </w:pPr>
    </w:p>
    <w:p w:rsidR="00443C2E" w:rsidRPr="00107EA7" w:rsidRDefault="00443C2E" w:rsidP="00223619">
      <w:pPr>
        <w:jc w:val="both"/>
        <w:rPr>
          <w:b/>
          <w:sz w:val="24"/>
          <w:szCs w:val="24"/>
        </w:rPr>
      </w:pPr>
      <w:r w:rsidRPr="00107EA7">
        <w:rPr>
          <w:b/>
          <w:sz w:val="24"/>
          <w:szCs w:val="24"/>
        </w:rPr>
        <w:t xml:space="preserve"> </w:t>
      </w:r>
    </w:p>
    <w:p w:rsidR="0084711B" w:rsidRDefault="007939A5" w:rsidP="00226917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:rsidR="0084711B" w:rsidRDefault="0084711B" w:rsidP="004468DC">
      <w:pPr>
        <w:jc w:val="both"/>
      </w:pPr>
      <w:r>
        <w:rPr>
          <w:sz w:val="24"/>
        </w:rPr>
        <w:tab/>
      </w:r>
    </w:p>
    <w:p w:rsidR="008D0154" w:rsidRDefault="008D0154"/>
    <w:sectPr w:rsidR="008D0154" w:rsidSect="008D0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C6" w:rsidRDefault="003C25C6" w:rsidP="000309D5">
      <w:r>
        <w:separator/>
      </w:r>
    </w:p>
  </w:endnote>
  <w:endnote w:type="continuationSeparator" w:id="0">
    <w:p w:rsidR="003C25C6" w:rsidRDefault="003C25C6" w:rsidP="0003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5" w:rsidRDefault="00030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5" w:rsidRDefault="000309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5" w:rsidRDefault="00030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C6" w:rsidRDefault="003C25C6" w:rsidP="000309D5">
      <w:r>
        <w:separator/>
      </w:r>
    </w:p>
  </w:footnote>
  <w:footnote w:type="continuationSeparator" w:id="0">
    <w:p w:rsidR="003C25C6" w:rsidRDefault="003C25C6" w:rsidP="0003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5" w:rsidRDefault="00030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5" w:rsidRDefault="000309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D5" w:rsidRDefault="00030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11B"/>
    <w:rsid w:val="00002CF3"/>
    <w:rsid w:val="000309D5"/>
    <w:rsid w:val="000629B2"/>
    <w:rsid w:val="000B00B7"/>
    <w:rsid w:val="000D269B"/>
    <w:rsid w:val="000E7BBE"/>
    <w:rsid w:val="00107EA7"/>
    <w:rsid w:val="001C1741"/>
    <w:rsid w:val="001D6BC1"/>
    <w:rsid w:val="00201E4A"/>
    <w:rsid w:val="00223619"/>
    <w:rsid w:val="00226917"/>
    <w:rsid w:val="002C77B4"/>
    <w:rsid w:val="002E33F4"/>
    <w:rsid w:val="00311927"/>
    <w:rsid w:val="00384871"/>
    <w:rsid w:val="003C25C6"/>
    <w:rsid w:val="003C734D"/>
    <w:rsid w:val="00405845"/>
    <w:rsid w:val="00443C2E"/>
    <w:rsid w:val="004468DC"/>
    <w:rsid w:val="0047613D"/>
    <w:rsid w:val="004E45C8"/>
    <w:rsid w:val="005346E7"/>
    <w:rsid w:val="005A3FDB"/>
    <w:rsid w:val="00607DD9"/>
    <w:rsid w:val="00633D87"/>
    <w:rsid w:val="006578EA"/>
    <w:rsid w:val="0074548A"/>
    <w:rsid w:val="00785FD2"/>
    <w:rsid w:val="00786EA4"/>
    <w:rsid w:val="007939A5"/>
    <w:rsid w:val="007E0EAD"/>
    <w:rsid w:val="0084711B"/>
    <w:rsid w:val="008D0154"/>
    <w:rsid w:val="008D41ED"/>
    <w:rsid w:val="00955E34"/>
    <w:rsid w:val="00972DC2"/>
    <w:rsid w:val="00975D19"/>
    <w:rsid w:val="009E4823"/>
    <w:rsid w:val="009F56F3"/>
    <w:rsid w:val="00A4027C"/>
    <w:rsid w:val="00A53AF6"/>
    <w:rsid w:val="00A834BA"/>
    <w:rsid w:val="00A87422"/>
    <w:rsid w:val="00A87AF2"/>
    <w:rsid w:val="00B11B0C"/>
    <w:rsid w:val="00B4567A"/>
    <w:rsid w:val="00C31628"/>
    <w:rsid w:val="00C36AB8"/>
    <w:rsid w:val="00CF4CB1"/>
    <w:rsid w:val="00D92669"/>
    <w:rsid w:val="00E47F2A"/>
    <w:rsid w:val="00E7700D"/>
    <w:rsid w:val="00F81D93"/>
    <w:rsid w:val="00FC6BC7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E7BB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E7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Викуля</cp:lastModifiedBy>
  <cp:revision>3</cp:revision>
  <cp:lastPrinted>2014-02-19T13:27:00Z</cp:lastPrinted>
  <dcterms:created xsi:type="dcterms:W3CDTF">2014-02-26T08:46:00Z</dcterms:created>
  <dcterms:modified xsi:type="dcterms:W3CDTF">2014-10-14T10:07:00Z</dcterms:modified>
</cp:coreProperties>
</file>