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D1" w:rsidRPr="00D23984" w:rsidRDefault="00637AD1" w:rsidP="000C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84">
        <w:rPr>
          <w:rFonts w:ascii="Times New Roman" w:eastAsia="Times New Roman" w:hAnsi="Times New Roman" w:cs="Times New Roman"/>
          <w:sz w:val="24"/>
          <w:szCs w:val="24"/>
        </w:rPr>
        <w:t>Министерство культуры Рязанской области</w:t>
      </w:r>
    </w:p>
    <w:p w:rsidR="00E41F18" w:rsidRPr="00D23984" w:rsidRDefault="0023301B" w:rsidP="000C21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39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2530475</wp:posOffset>
            </wp:positionH>
            <wp:positionV relativeFrom="margin">
              <wp:posOffset>460375</wp:posOffset>
            </wp:positionV>
            <wp:extent cx="1336040" cy="622935"/>
            <wp:effectExtent l="0" t="0" r="0" b="0"/>
            <wp:wrapTopAndBottom/>
            <wp:docPr id="1" name="Рисунок 1" descr="ЛОГОТИП БЕЛЫЙ 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БЕЛЫЙ ШРИФ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F18" w:rsidRPr="00D23984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Рязанской области</w:t>
      </w:r>
    </w:p>
    <w:p w:rsidR="0023301B" w:rsidRPr="00D23984" w:rsidRDefault="00E41F18" w:rsidP="002330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3984">
        <w:rPr>
          <w:rFonts w:ascii="Times New Roman" w:hAnsi="Times New Roman" w:cs="Times New Roman"/>
          <w:sz w:val="24"/>
          <w:szCs w:val="24"/>
        </w:rPr>
        <w:t>«Рязанский областной научно-методический центр народного творчества»</w:t>
      </w:r>
    </w:p>
    <w:p w:rsidR="00637AD1" w:rsidRPr="00D23984" w:rsidRDefault="00637AD1" w:rsidP="000C2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0000, г"/>
        </w:smartTagPr>
        <w:r w:rsidRPr="00D23984">
          <w:rPr>
            <w:rFonts w:ascii="Times New Roman" w:eastAsia="Times New Roman" w:hAnsi="Times New Roman" w:cs="Times New Roman"/>
            <w:sz w:val="24"/>
            <w:szCs w:val="24"/>
          </w:rPr>
          <w:t>390000, г</w:t>
        </w:r>
      </w:smartTag>
      <w:r w:rsidRPr="00D23984">
        <w:rPr>
          <w:rFonts w:ascii="Times New Roman" w:eastAsia="Times New Roman" w:hAnsi="Times New Roman" w:cs="Times New Roman"/>
          <w:sz w:val="24"/>
          <w:szCs w:val="24"/>
        </w:rPr>
        <w:t xml:space="preserve">. Рязань, ул. Урицкого, д.72, Телефон/факс: (4912) 25-64-76, </w:t>
      </w:r>
      <w:r w:rsidRPr="00D23984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  <w:lang w:val="it-IT"/>
        </w:rPr>
        <w:t>E</w:t>
      </w:r>
      <w:r w:rsidRPr="00D23984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>-</w:t>
      </w:r>
      <w:r w:rsidRPr="00D23984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  <w:lang w:val="it-IT"/>
        </w:rPr>
        <w:t>mail</w:t>
      </w:r>
      <w:r w:rsidRPr="00D23984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 xml:space="preserve">: </w:t>
      </w:r>
      <w:hyperlink r:id="rId7" w:history="1"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cnt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post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rzn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23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ru</w:t>
        </w:r>
      </w:hyperlink>
      <w:r w:rsidRPr="00D23984">
        <w:rPr>
          <w:rFonts w:ascii="Times New Roman" w:eastAsia="Times New Roman" w:hAnsi="Times New Roman" w:cs="Times New Roman"/>
          <w:sz w:val="24"/>
          <w:szCs w:val="24"/>
        </w:rPr>
        <w:t xml:space="preserve">, , </w:t>
      </w:r>
      <w:r w:rsidRPr="00D239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984">
        <w:rPr>
          <w:rFonts w:ascii="Times New Roman" w:eastAsia="Times New Roman" w:hAnsi="Times New Roman" w:cs="Times New Roman"/>
          <w:sz w:val="24"/>
          <w:szCs w:val="24"/>
          <w:lang w:val="en-US"/>
        </w:rPr>
        <w:t>cnt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3984">
        <w:rPr>
          <w:rFonts w:ascii="Times New Roman" w:eastAsia="Times New Roman" w:hAnsi="Times New Roman" w:cs="Times New Roman"/>
          <w:sz w:val="24"/>
          <w:szCs w:val="24"/>
          <w:lang w:val="en-US"/>
        </w:rPr>
        <w:t>ryazan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9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637AD1" w:rsidRPr="00D23984" w:rsidRDefault="00637AD1" w:rsidP="000C2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AD1" w:rsidRPr="00AD07BF" w:rsidRDefault="00637AD1" w:rsidP="000C21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07BF">
        <w:rPr>
          <w:rFonts w:ascii="Times New Roman" w:eastAsia="Times New Roman" w:hAnsi="Times New Roman" w:cs="Times New Roman"/>
          <w:bCs/>
          <w:iCs/>
          <w:sz w:val="24"/>
          <w:szCs w:val="24"/>
        </w:rPr>
        <w:t>ПРЕСС-РЕЛИЗ</w:t>
      </w:r>
    </w:p>
    <w:p w:rsidR="00186C95" w:rsidRPr="00861DD2" w:rsidRDefault="0023301B" w:rsidP="00186C95">
      <w:pPr>
        <w:widowControl w:val="0"/>
        <w:autoSpaceDE w:val="0"/>
        <w:autoSpaceDN w:val="0"/>
        <w:adjustRightInd w:val="0"/>
        <w:spacing w:line="254" w:lineRule="auto"/>
        <w:ind w:left="57" w:right="7" w:firstLine="51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7BF">
        <w:rPr>
          <w:rFonts w:ascii="Times New Roman" w:hAnsi="Times New Roman" w:cs="Times New Roman"/>
          <w:sz w:val="24"/>
          <w:szCs w:val="24"/>
        </w:rPr>
        <w:t xml:space="preserve">креативного кластера специалистов клубных учреждений Рязанской области </w:t>
      </w:r>
      <w:r w:rsidRPr="00861DD2">
        <w:rPr>
          <w:rFonts w:ascii="Times New Roman" w:hAnsi="Times New Roman" w:cs="Times New Roman"/>
          <w:b/>
          <w:sz w:val="32"/>
          <w:szCs w:val="32"/>
        </w:rPr>
        <w:t>«Пространство изменений»</w:t>
      </w:r>
    </w:p>
    <w:p w:rsidR="00D969B2" w:rsidRPr="00AD07BF" w:rsidRDefault="00D969B2" w:rsidP="003D5B10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673" w:rsidRPr="00AD07BF" w:rsidRDefault="00EE4673" w:rsidP="00AD07BF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тенденции, деловой мир, нестандартный подход, требование времени – словосочетания </w:t>
      </w:r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характеризующие такое явление как «</w:t>
      </w:r>
      <w:proofErr w:type="spellStart"/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грантовая</w:t>
      </w:r>
      <w:proofErr w:type="spellEnd"/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деятельность». Сегодня «грант» - это один из наиболее эффективных способов получения финансирования на реализацию </w:t>
      </w:r>
      <w:r w:rsidR="00360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социально-культурных </w:t>
      </w:r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проектов. Для сферы клубных учреждений это направление открывает большие финансовые и творческие возможности. </w:t>
      </w: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грант, чем привлекател</w:t>
      </w:r>
      <w:r w:rsidR="00AD07BF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AD07BF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07BF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как участвовать в конкурсах</w:t>
      </w:r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грантовую</w:t>
      </w:r>
      <w:proofErr w:type="spellEnd"/>
      <w:r w:rsidR="00475153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поддержку</w:t>
      </w:r>
      <w:r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ответы на многие другие вопросы будут даны в рамках  </w:t>
      </w:r>
      <w:r w:rsidRPr="00AD07BF">
        <w:rPr>
          <w:rFonts w:ascii="Times New Roman" w:hAnsi="Times New Roman" w:cs="Times New Roman"/>
          <w:sz w:val="24"/>
          <w:szCs w:val="24"/>
        </w:rPr>
        <w:t xml:space="preserve">специального образовательного мероприятия нацеленного на </w:t>
      </w:r>
      <w:r w:rsidR="00475153" w:rsidRPr="00AD07BF">
        <w:rPr>
          <w:rFonts w:ascii="Times New Roman" w:hAnsi="Times New Roman" w:cs="Times New Roman"/>
          <w:sz w:val="24"/>
          <w:szCs w:val="24"/>
        </w:rPr>
        <w:t>развитие творческой инициати</w:t>
      </w:r>
      <w:r w:rsidR="00AD07BF" w:rsidRPr="00AD07BF">
        <w:rPr>
          <w:rFonts w:ascii="Times New Roman" w:hAnsi="Times New Roman" w:cs="Times New Roman"/>
          <w:sz w:val="24"/>
          <w:szCs w:val="24"/>
        </w:rPr>
        <w:t>вы и инновационной деятельности в клубных учреждениях Рязанской области.</w:t>
      </w:r>
    </w:p>
    <w:p w:rsidR="0023301B" w:rsidRPr="00AD07BF" w:rsidRDefault="00DC58D0" w:rsidP="00AD07BF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BD1911" w:rsidRPr="00AD07BF">
        <w:rPr>
          <w:rFonts w:ascii="Times New Roman" w:hAnsi="Times New Roman" w:cs="Times New Roman"/>
          <w:b/>
          <w:sz w:val="24"/>
          <w:szCs w:val="24"/>
        </w:rPr>
        <w:t xml:space="preserve"> июня 2024 года в 11:00</w:t>
      </w:r>
      <w:r w:rsidR="00BD1911" w:rsidRPr="00AD07BF">
        <w:rPr>
          <w:rFonts w:ascii="Times New Roman" w:hAnsi="Times New Roman" w:cs="Times New Roman"/>
          <w:sz w:val="24"/>
          <w:szCs w:val="24"/>
        </w:rPr>
        <w:t xml:space="preserve"> </w:t>
      </w:r>
      <w:r w:rsidR="00791320">
        <w:rPr>
          <w:rFonts w:ascii="Times New Roman" w:hAnsi="Times New Roman" w:cs="Times New Roman"/>
          <w:sz w:val="24"/>
          <w:szCs w:val="24"/>
        </w:rPr>
        <w:t>Г</w:t>
      </w:r>
      <w:r w:rsidR="00237F19" w:rsidRPr="00AD07BF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культуры Рязанской области «Рязанский областной научно-методический центр народного творчества» в целях совершенствования деятельности клубных учреждений области проводит </w:t>
      </w:r>
      <w:r w:rsidR="0023301B" w:rsidRPr="00AD07BF">
        <w:rPr>
          <w:rFonts w:ascii="Times New Roman" w:hAnsi="Times New Roman" w:cs="Times New Roman"/>
          <w:b/>
          <w:sz w:val="24"/>
          <w:szCs w:val="24"/>
        </w:rPr>
        <w:t>креативный кластер специалистов клубных учреждений Рязанской о</w:t>
      </w:r>
      <w:r w:rsidR="00BD1911" w:rsidRPr="00AD07BF">
        <w:rPr>
          <w:rFonts w:ascii="Times New Roman" w:hAnsi="Times New Roman" w:cs="Times New Roman"/>
          <w:b/>
          <w:sz w:val="24"/>
          <w:szCs w:val="24"/>
        </w:rPr>
        <w:t>бласти «Пространство изменений».</w:t>
      </w:r>
    </w:p>
    <w:p w:rsidR="00AD07BF" w:rsidRPr="00AD07BF" w:rsidRDefault="0023301B" w:rsidP="00AD07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BF">
        <w:rPr>
          <w:rFonts w:ascii="Times New Roman" w:hAnsi="Times New Roman" w:cs="Times New Roman"/>
          <w:sz w:val="24"/>
          <w:szCs w:val="24"/>
        </w:rPr>
        <w:t xml:space="preserve">Образовательное мероприятие будет посвящено вопросам организации и реализации проектной деятельности, совершенствованию и развитию </w:t>
      </w:r>
      <w:proofErr w:type="spellStart"/>
      <w:r w:rsidRPr="00AD07BF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AD07BF">
        <w:rPr>
          <w:rFonts w:ascii="Times New Roman" w:hAnsi="Times New Roman" w:cs="Times New Roman"/>
          <w:sz w:val="24"/>
          <w:szCs w:val="24"/>
        </w:rPr>
        <w:t xml:space="preserve"> практик. В процессе проведения креативного кластера участникам будет предложена возможность </w:t>
      </w:r>
      <w:r w:rsidR="00861DD2">
        <w:rPr>
          <w:rFonts w:ascii="Times New Roman" w:hAnsi="Times New Roman" w:cs="Times New Roman"/>
          <w:sz w:val="24"/>
          <w:szCs w:val="24"/>
        </w:rPr>
        <w:t>изучить социокультурную логику проектирования и бюджет проекта,</w:t>
      </w:r>
      <w:r w:rsidR="00861DD2" w:rsidRPr="00AD07BF">
        <w:rPr>
          <w:rFonts w:ascii="Times New Roman" w:hAnsi="Times New Roman" w:cs="Times New Roman"/>
          <w:sz w:val="24"/>
          <w:szCs w:val="24"/>
        </w:rPr>
        <w:t xml:space="preserve"> </w:t>
      </w:r>
      <w:r w:rsidR="00F471AB" w:rsidRPr="00AD07BF">
        <w:rPr>
          <w:rFonts w:ascii="Times New Roman" w:hAnsi="Times New Roman" w:cs="Times New Roman"/>
          <w:sz w:val="24"/>
          <w:szCs w:val="24"/>
        </w:rPr>
        <w:t xml:space="preserve">в режиме реального времени </w:t>
      </w:r>
      <w:r w:rsidRPr="00AD07BF">
        <w:rPr>
          <w:rFonts w:ascii="Times New Roman" w:hAnsi="Times New Roman" w:cs="Times New Roman"/>
          <w:sz w:val="24"/>
          <w:szCs w:val="24"/>
        </w:rPr>
        <w:t>создать пробн</w:t>
      </w:r>
      <w:r w:rsidR="0048064C">
        <w:rPr>
          <w:rFonts w:ascii="Times New Roman" w:hAnsi="Times New Roman" w:cs="Times New Roman"/>
          <w:sz w:val="24"/>
          <w:szCs w:val="24"/>
        </w:rPr>
        <w:t>ую заявку на участие в конкурсе</w:t>
      </w:r>
      <w:r w:rsidR="00861DD2">
        <w:rPr>
          <w:rFonts w:ascii="Times New Roman" w:hAnsi="Times New Roman" w:cs="Times New Roman"/>
          <w:sz w:val="24"/>
          <w:szCs w:val="24"/>
        </w:rPr>
        <w:t xml:space="preserve"> </w:t>
      </w:r>
      <w:r w:rsidRPr="00AD07BF">
        <w:rPr>
          <w:rFonts w:ascii="Times New Roman" w:hAnsi="Times New Roman" w:cs="Times New Roman"/>
          <w:sz w:val="24"/>
          <w:szCs w:val="24"/>
        </w:rPr>
        <w:t>и вместе с экспертом разобрать основные допущенные ошибки, а также получить компетентные рекомендации по своим работам.</w:t>
      </w:r>
    </w:p>
    <w:p w:rsidR="00D23984" w:rsidRPr="00AD07BF" w:rsidRDefault="00360EF9" w:rsidP="00AD07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Креативный кластер</w:t>
      </w:r>
      <w:r w:rsidR="00D23984" w:rsidRPr="00AD07BF">
        <w:rPr>
          <w:rFonts w:ascii="Times New Roman" w:hAnsi="Times New Roman" w:cs="Times New Roman"/>
          <w:sz w:val="24"/>
          <w:szCs w:val="24"/>
        </w:rPr>
        <w:t xml:space="preserve"> </w:t>
      </w:r>
      <w:r w:rsidR="00D23984" w:rsidRPr="00861DD2">
        <w:rPr>
          <w:rFonts w:ascii="Times New Roman" w:hAnsi="Times New Roman" w:cs="Times New Roman"/>
          <w:sz w:val="24"/>
          <w:szCs w:val="24"/>
        </w:rPr>
        <w:t xml:space="preserve">проведет </w:t>
      </w:r>
      <w:r w:rsidR="00D23984" w:rsidRPr="00861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1DD2" w:rsidRPr="00861DD2">
        <w:rPr>
          <w:rFonts w:ascii="Times New Roman" w:hAnsi="Times New Roman" w:cs="Times New Roman"/>
          <w:sz w:val="24"/>
          <w:szCs w:val="24"/>
        </w:rPr>
        <w:t>руководитель проектного офиса Президентского фонда культурных инициатив в Рязанской области</w:t>
      </w:r>
      <w:r w:rsidR="00D23984" w:rsidRPr="00AD0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D07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Попов </w:t>
      </w:r>
      <w:r w:rsidR="00D23984" w:rsidRPr="00AD07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Никита Николаевич</w:t>
      </w:r>
      <w:r w:rsidR="00861D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86C95" w:rsidRPr="00AD07BF" w:rsidRDefault="000C2199" w:rsidP="00861DD2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BF">
        <w:rPr>
          <w:rFonts w:ascii="Times New Roman" w:hAnsi="Times New Roman" w:cs="Times New Roman"/>
          <w:sz w:val="24"/>
          <w:szCs w:val="24"/>
        </w:rPr>
        <w:t xml:space="preserve">В качестве спикеров-экспертов </w:t>
      </w:r>
      <w:r w:rsidR="00861DD2">
        <w:rPr>
          <w:rFonts w:ascii="Times New Roman" w:hAnsi="Times New Roman" w:cs="Times New Roman"/>
          <w:sz w:val="24"/>
          <w:szCs w:val="24"/>
        </w:rPr>
        <w:t xml:space="preserve">в рамках презентационного блока победителей Президентского фонда культурных инициатив </w:t>
      </w:r>
      <w:r w:rsidRPr="00AD07BF">
        <w:rPr>
          <w:rFonts w:ascii="Times New Roman" w:hAnsi="Times New Roman" w:cs="Times New Roman"/>
          <w:sz w:val="24"/>
          <w:szCs w:val="24"/>
        </w:rPr>
        <w:t>примут участие:</w:t>
      </w:r>
    </w:p>
    <w:p w:rsidR="00C0039B" w:rsidRPr="00AD07BF" w:rsidRDefault="00C0039B" w:rsidP="00861DD2">
      <w:pPr>
        <w:widowControl w:val="0"/>
        <w:autoSpaceDE w:val="0"/>
        <w:autoSpaceDN w:val="0"/>
        <w:adjustRightInd w:val="0"/>
        <w:spacing w:line="240" w:lineRule="auto"/>
        <w:ind w:right="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BF">
        <w:rPr>
          <w:rFonts w:ascii="Times New Roman" w:hAnsi="Times New Roman" w:cs="Times New Roman"/>
          <w:sz w:val="24"/>
          <w:szCs w:val="24"/>
        </w:rPr>
        <w:t>-</w:t>
      </w:r>
      <w:r w:rsidR="0048064C">
        <w:rPr>
          <w:rFonts w:ascii="Times New Roman" w:hAnsi="Times New Roman" w:cs="Times New Roman"/>
          <w:sz w:val="24"/>
          <w:szCs w:val="24"/>
        </w:rPr>
        <w:t xml:space="preserve">  </w:t>
      </w:r>
      <w:r w:rsidR="00360EF9" w:rsidRPr="0048064C">
        <w:rPr>
          <w:rFonts w:ascii="Times New Roman" w:hAnsi="Times New Roman" w:cs="Times New Roman"/>
          <w:b/>
          <w:sz w:val="24"/>
          <w:szCs w:val="24"/>
        </w:rPr>
        <w:t>Иванов</w:t>
      </w:r>
      <w:r w:rsidR="0036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4C" w:rsidRPr="0048064C">
        <w:rPr>
          <w:rFonts w:ascii="Times New Roman" w:hAnsi="Times New Roman" w:cs="Times New Roman"/>
          <w:b/>
          <w:sz w:val="24"/>
          <w:szCs w:val="24"/>
        </w:rPr>
        <w:t>Андрей Сергеевич</w:t>
      </w:r>
      <w:r w:rsidR="0036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01B" w:rsidRPr="00AD07BF">
        <w:rPr>
          <w:rFonts w:ascii="Times New Roman" w:hAnsi="Times New Roman" w:cs="Times New Roman"/>
          <w:sz w:val="24"/>
          <w:szCs w:val="24"/>
        </w:rPr>
        <w:t xml:space="preserve">– директор МБУК «Центр культурного развития» г. </w:t>
      </w:r>
      <w:proofErr w:type="spellStart"/>
      <w:r w:rsidR="0023301B" w:rsidRPr="00AD07BF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F471AB">
        <w:rPr>
          <w:rFonts w:ascii="Times New Roman" w:hAnsi="Times New Roman" w:cs="Times New Roman"/>
          <w:sz w:val="24"/>
          <w:szCs w:val="24"/>
        </w:rPr>
        <w:t>;</w:t>
      </w:r>
    </w:p>
    <w:p w:rsidR="0023301B" w:rsidRPr="00AD07BF" w:rsidRDefault="0023301B" w:rsidP="00861DD2">
      <w:pPr>
        <w:widowControl w:val="0"/>
        <w:autoSpaceDE w:val="0"/>
        <w:autoSpaceDN w:val="0"/>
        <w:adjustRightInd w:val="0"/>
        <w:spacing w:line="240" w:lineRule="auto"/>
        <w:ind w:right="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BF">
        <w:rPr>
          <w:rFonts w:ascii="Times New Roman" w:hAnsi="Times New Roman" w:cs="Times New Roman"/>
          <w:sz w:val="24"/>
          <w:szCs w:val="24"/>
        </w:rPr>
        <w:t>-</w:t>
      </w:r>
      <w:r w:rsidR="0048064C">
        <w:rPr>
          <w:rFonts w:ascii="Times New Roman" w:hAnsi="Times New Roman" w:cs="Times New Roman"/>
          <w:sz w:val="24"/>
          <w:szCs w:val="24"/>
        </w:rPr>
        <w:t xml:space="preserve"> </w:t>
      </w:r>
      <w:r w:rsidR="00360EF9" w:rsidRPr="0048064C">
        <w:rPr>
          <w:rFonts w:ascii="Times New Roman" w:hAnsi="Times New Roman" w:cs="Times New Roman"/>
          <w:b/>
          <w:sz w:val="24"/>
          <w:szCs w:val="24"/>
        </w:rPr>
        <w:t>Куницына</w:t>
      </w:r>
      <w:r w:rsidR="0036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4C" w:rsidRPr="0048064C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 w:rsidR="0036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BF">
        <w:rPr>
          <w:rFonts w:ascii="Times New Roman" w:hAnsi="Times New Roman" w:cs="Times New Roman"/>
          <w:sz w:val="24"/>
          <w:szCs w:val="24"/>
        </w:rPr>
        <w:t>– директор МУК «</w:t>
      </w:r>
      <w:proofErr w:type="spellStart"/>
      <w:r w:rsidRPr="00AD07BF">
        <w:rPr>
          <w:rFonts w:ascii="Times New Roman" w:hAnsi="Times New Roman" w:cs="Times New Roman"/>
          <w:sz w:val="24"/>
          <w:szCs w:val="24"/>
        </w:rPr>
        <w:t>Гусевское</w:t>
      </w:r>
      <w:proofErr w:type="spellEnd"/>
      <w:r w:rsidRPr="00AD07BF">
        <w:rPr>
          <w:rFonts w:ascii="Times New Roman" w:hAnsi="Times New Roman" w:cs="Times New Roman"/>
          <w:sz w:val="24"/>
          <w:szCs w:val="24"/>
        </w:rPr>
        <w:t xml:space="preserve"> клубное объединение» </w:t>
      </w:r>
      <w:proofErr w:type="spellStart"/>
      <w:r w:rsidRPr="00AD07BF">
        <w:rPr>
          <w:rFonts w:ascii="Times New Roman" w:hAnsi="Times New Roman" w:cs="Times New Roman"/>
          <w:sz w:val="24"/>
          <w:szCs w:val="24"/>
        </w:rPr>
        <w:t>Касимовский</w:t>
      </w:r>
      <w:proofErr w:type="spellEnd"/>
      <w:r w:rsidRPr="00AD07BF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2A7E55">
        <w:rPr>
          <w:rFonts w:ascii="Times New Roman" w:hAnsi="Times New Roman" w:cs="Times New Roman"/>
          <w:sz w:val="24"/>
          <w:szCs w:val="24"/>
        </w:rPr>
        <w:t>.</w:t>
      </w:r>
    </w:p>
    <w:p w:rsidR="00637AD1" w:rsidRPr="00AD07BF" w:rsidRDefault="000C2199" w:rsidP="00861DD2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BF">
        <w:rPr>
          <w:rFonts w:ascii="Times New Roman" w:hAnsi="Times New Roman" w:cs="Times New Roman"/>
          <w:sz w:val="24"/>
          <w:szCs w:val="24"/>
        </w:rPr>
        <w:t>В</w:t>
      </w:r>
      <w:r w:rsidR="0073685D" w:rsidRPr="00AD07BF">
        <w:rPr>
          <w:rFonts w:ascii="Times New Roman" w:hAnsi="Times New Roman" w:cs="Times New Roman"/>
          <w:sz w:val="24"/>
          <w:szCs w:val="24"/>
        </w:rPr>
        <w:t xml:space="preserve"> </w:t>
      </w:r>
      <w:r w:rsidR="00D23984" w:rsidRPr="00AD07BF">
        <w:rPr>
          <w:rFonts w:ascii="Times New Roman" w:hAnsi="Times New Roman" w:cs="Times New Roman"/>
          <w:sz w:val="24"/>
          <w:szCs w:val="24"/>
        </w:rPr>
        <w:t>креативном кластере</w:t>
      </w:r>
      <w:r w:rsidRPr="00AD07BF">
        <w:rPr>
          <w:rFonts w:ascii="Times New Roman" w:hAnsi="Times New Roman" w:cs="Times New Roman"/>
          <w:sz w:val="24"/>
          <w:szCs w:val="24"/>
        </w:rPr>
        <w:t xml:space="preserve"> примут участие специалисты культурно-досуговых учреждений культуры Рязанской области из </w:t>
      </w:r>
      <w:r w:rsidR="00C0039B" w:rsidRPr="00AD07BF">
        <w:rPr>
          <w:rFonts w:ascii="Times New Roman" w:hAnsi="Times New Roman" w:cs="Times New Roman"/>
          <w:sz w:val="24"/>
          <w:szCs w:val="24"/>
        </w:rPr>
        <w:t>2</w:t>
      </w:r>
      <w:r w:rsidR="00D23984" w:rsidRPr="00AD07BF">
        <w:rPr>
          <w:rFonts w:ascii="Times New Roman" w:hAnsi="Times New Roman" w:cs="Times New Roman"/>
          <w:sz w:val="24"/>
          <w:szCs w:val="24"/>
        </w:rPr>
        <w:t>8</w:t>
      </w:r>
      <w:r w:rsidRPr="00AD07BF">
        <w:rPr>
          <w:rFonts w:ascii="Times New Roman" w:hAnsi="Times New Roman" w:cs="Times New Roman"/>
          <w:sz w:val="24"/>
          <w:szCs w:val="24"/>
        </w:rPr>
        <w:t xml:space="preserve"> мун</w:t>
      </w:r>
      <w:r w:rsidR="008C6912" w:rsidRPr="00AD07BF">
        <w:rPr>
          <w:rFonts w:ascii="Times New Roman" w:hAnsi="Times New Roman" w:cs="Times New Roman"/>
          <w:sz w:val="24"/>
          <w:szCs w:val="24"/>
        </w:rPr>
        <w:t>иципальных образований</w:t>
      </w:r>
      <w:r w:rsidRPr="00AD07BF">
        <w:rPr>
          <w:rFonts w:ascii="Times New Roman" w:hAnsi="Times New Roman" w:cs="Times New Roman"/>
          <w:sz w:val="24"/>
          <w:szCs w:val="24"/>
        </w:rPr>
        <w:t xml:space="preserve">. </w:t>
      </w:r>
      <w:r w:rsidR="00D969B2" w:rsidRPr="00AD07BF">
        <w:rPr>
          <w:rFonts w:ascii="Times New Roman" w:hAnsi="Times New Roman" w:cs="Times New Roman"/>
          <w:sz w:val="24"/>
          <w:szCs w:val="24"/>
        </w:rPr>
        <w:t xml:space="preserve">Предполагаемое количество участников более </w:t>
      </w:r>
      <w:r w:rsidR="00D23984" w:rsidRPr="00AD07BF">
        <w:rPr>
          <w:rFonts w:ascii="Times New Roman" w:hAnsi="Times New Roman" w:cs="Times New Roman"/>
          <w:sz w:val="24"/>
          <w:szCs w:val="24"/>
        </w:rPr>
        <w:t>60</w:t>
      </w:r>
      <w:r w:rsidR="00D969B2" w:rsidRPr="00AD07B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AD07BF">
        <w:rPr>
          <w:rFonts w:ascii="Times New Roman" w:hAnsi="Times New Roman" w:cs="Times New Roman"/>
          <w:sz w:val="24"/>
          <w:szCs w:val="24"/>
        </w:rPr>
        <w:t> </w:t>
      </w:r>
      <w:r w:rsidR="00C0039B" w:rsidRPr="00AD0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7BF" w:rsidRDefault="00AD07BF" w:rsidP="00861DD2">
      <w:pPr>
        <w:widowControl w:val="0"/>
        <w:autoSpaceDE w:val="0"/>
        <w:autoSpaceDN w:val="0"/>
        <w:adjustRightInd w:val="0"/>
        <w:spacing w:line="240" w:lineRule="auto"/>
        <w:ind w:right="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07BF">
        <w:rPr>
          <w:rFonts w:ascii="Times New Roman" w:hAnsi="Times New Roman" w:cs="Times New Roman"/>
          <w:sz w:val="24"/>
          <w:szCs w:val="24"/>
        </w:rPr>
        <w:t xml:space="preserve">Место проведения образовательного мероприятия: Муниципальное бюджетное учреждение культуры </w:t>
      </w:r>
      <w:r w:rsidRPr="0048064C">
        <w:rPr>
          <w:rFonts w:ascii="Times New Roman" w:hAnsi="Times New Roman" w:cs="Times New Roman"/>
          <w:b/>
          <w:sz w:val="24"/>
          <w:szCs w:val="24"/>
        </w:rPr>
        <w:t>«</w:t>
      </w:r>
      <w:r w:rsidRPr="00480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Центр культурного развития», </w:t>
      </w:r>
      <w:r w:rsidRPr="0048064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48064C">
        <w:rPr>
          <w:rFonts w:ascii="Times New Roman" w:hAnsi="Times New Roman" w:cs="Times New Roman"/>
          <w:b/>
          <w:sz w:val="24"/>
          <w:szCs w:val="24"/>
        </w:rPr>
        <w:t>Касимов</w:t>
      </w:r>
      <w:proofErr w:type="spellEnd"/>
      <w:r w:rsidRPr="004806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0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ул. </w:t>
      </w:r>
      <w:proofErr w:type="gramStart"/>
      <w:r w:rsidRPr="00480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Советская</w:t>
      </w:r>
      <w:proofErr w:type="gramEnd"/>
      <w:r w:rsidRPr="00480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д. 1а.</w:t>
      </w:r>
    </w:p>
    <w:p w:rsidR="00360EF9" w:rsidRPr="0048064C" w:rsidRDefault="00360EF9" w:rsidP="00861DD2">
      <w:pPr>
        <w:widowControl w:val="0"/>
        <w:autoSpaceDE w:val="0"/>
        <w:autoSpaceDN w:val="0"/>
        <w:adjustRightInd w:val="0"/>
        <w:spacing w:line="240" w:lineRule="auto"/>
        <w:ind w:right="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EF9" w:rsidRDefault="00360EF9" w:rsidP="00360EF9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EF9">
        <w:rPr>
          <w:rFonts w:ascii="Times New Roman" w:eastAsia="Times New Roman" w:hAnsi="Times New Roman" w:cs="Times New Roman"/>
          <w:sz w:val="24"/>
          <w:szCs w:val="24"/>
        </w:rPr>
        <w:t>Крещук</w:t>
      </w:r>
      <w:proofErr w:type="spellEnd"/>
      <w:r w:rsidRPr="00360EF9">
        <w:rPr>
          <w:rFonts w:ascii="Times New Roman" w:eastAsia="Times New Roman" w:hAnsi="Times New Roman" w:cs="Times New Roman"/>
          <w:sz w:val="24"/>
          <w:szCs w:val="24"/>
        </w:rPr>
        <w:t xml:space="preserve"> Лада Евгеньевна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F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EF9" w:rsidRPr="00360EF9" w:rsidRDefault="00360EF9" w:rsidP="00360EF9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0EF9">
        <w:rPr>
          <w:rFonts w:ascii="Times New Roman" w:eastAsia="Times New Roman" w:hAnsi="Times New Roman" w:cs="Times New Roman"/>
          <w:sz w:val="24"/>
          <w:szCs w:val="24"/>
        </w:rPr>
        <w:t xml:space="preserve">аведующая отделом </w:t>
      </w:r>
      <w:proofErr w:type="gramStart"/>
      <w:r w:rsidRPr="00360EF9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информационно-аналитической</w:t>
      </w:r>
      <w:proofErr w:type="gramEnd"/>
    </w:p>
    <w:p w:rsidR="00360EF9" w:rsidRDefault="00360EF9" w:rsidP="00360EF9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EF9">
        <w:rPr>
          <w:rFonts w:ascii="Times New Roman" w:eastAsia="Times New Roman" w:hAnsi="Times New Roman" w:cs="Times New Roman"/>
          <w:sz w:val="24"/>
          <w:szCs w:val="24"/>
        </w:rPr>
        <w:t xml:space="preserve"> и проектной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ГБУК «РОНМЦ НТ» </w:t>
      </w:r>
    </w:p>
    <w:p w:rsidR="00360EF9" w:rsidRPr="0048064C" w:rsidRDefault="00360EF9" w:rsidP="00360EF9">
      <w:pPr>
        <w:widowControl w:val="0"/>
        <w:autoSpaceDE w:val="0"/>
        <w:autoSpaceDN w:val="0"/>
        <w:adjustRightInd w:val="0"/>
        <w:spacing w:line="240" w:lineRule="auto"/>
        <w:ind w:left="57" w:right="7" w:firstLine="51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EF9">
        <w:rPr>
          <w:rFonts w:ascii="Times New Roman" w:eastAsia="Times New Roman" w:hAnsi="Times New Roman" w:cs="Times New Roman"/>
          <w:sz w:val="24"/>
          <w:szCs w:val="24"/>
        </w:rPr>
        <w:t>Тел.: (4912)254703</w:t>
      </w:r>
    </w:p>
    <w:sectPr w:rsidR="00360EF9" w:rsidRPr="0048064C" w:rsidSect="00186C95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AD1"/>
    <w:rsid w:val="00005A82"/>
    <w:rsid w:val="000134CF"/>
    <w:rsid w:val="0004747C"/>
    <w:rsid w:val="000504AE"/>
    <w:rsid w:val="00057A9C"/>
    <w:rsid w:val="000B5070"/>
    <w:rsid w:val="000C2199"/>
    <w:rsid w:val="00181EC6"/>
    <w:rsid w:val="00186C95"/>
    <w:rsid w:val="001E0516"/>
    <w:rsid w:val="001E5066"/>
    <w:rsid w:val="001F5485"/>
    <w:rsid w:val="002226AD"/>
    <w:rsid w:val="0023301B"/>
    <w:rsid w:val="00237F19"/>
    <w:rsid w:val="002A6DCB"/>
    <w:rsid w:val="002A7E55"/>
    <w:rsid w:val="002F1BEB"/>
    <w:rsid w:val="003226FB"/>
    <w:rsid w:val="00327B6A"/>
    <w:rsid w:val="00341F37"/>
    <w:rsid w:val="00352B1C"/>
    <w:rsid w:val="00360EF9"/>
    <w:rsid w:val="00375103"/>
    <w:rsid w:val="0038738F"/>
    <w:rsid w:val="003C339E"/>
    <w:rsid w:val="003D5B10"/>
    <w:rsid w:val="003E3DFA"/>
    <w:rsid w:val="00412B09"/>
    <w:rsid w:val="00432CFA"/>
    <w:rsid w:val="00475153"/>
    <w:rsid w:val="0048064C"/>
    <w:rsid w:val="004868AF"/>
    <w:rsid w:val="004B7FDD"/>
    <w:rsid w:val="004D456A"/>
    <w:rsid w:val="004F00EA"/>
    <w:rsid w:val="00557075"/>
    <w:rsid w:val="0056777E"/>
    <w:rsid w:val="00567D0C"/>
    <w:rsid w:val="00567DB9"/>
    <w:rsid w:val="00584533"/>
    <w:rsid w:val="0060732B"/>
    <w:rsid w:val="006320B6"/>
    <w:rsid w:val="00637AD1"/>
    <w:rsid w:val="006F583D"/>
    <w:rsid w:val="0071419B"/>
    <w:rsid w:val="0073685D"/>
    <w:rsid w:val="00756421"/>
    <w:rsid w:val="00791320"/>
    <w:rsid w:val="007B26AE"/>
    <w:rsid w:val="007E7A60"/>
    <w:rsid w:val="00816074"/>
    <w:rsid w:val="00827274"/>
    <w:rsid w:val="00861DD2"/>
    <w:rsid w:val="0089021A"/>
    <w:rsid w:val="008C6912"/>
    <w:rsid w:val="008E3701"/>
    <w:rsid w:val="009573F2"/>
    <w:rsid w:val="009828F4"/>
    <w:rsid w:val="00A61A9D"/>
    <w:rsid w:val="00AD07BF"/>
    <w:rsid w:val="00AD508F"/>
    <w:rsid w:val="00AF0C87"/>
    <w:rsid w:val="00B0748A"/>
    <w:rsid w:val="00B477F2"/>
    <w:rsid w:val="00B917EC"/>
    <w:rsid w:val="00BB6386"/>
    <w:rsid w:val="00BD1911"/>
    <w:rsid w:val="00C0039B"/>
    <w:rsid w:val="00C15957"/>
    <w:rsid w:val="00C25F3C"/>
    <w:rsid w:val="00C320A8"/>
    <w:rsid w:val="00C4368A"/>
    <w:rsid w:val="00C92E71"/>
    <w:rsid w:val="00C948C4"/>
    <w:rsid w:val="00C977C4"/>
    <w:rsid w:val="00CB5DAB"/>
    <w:rsid w:val="00CB6F46"/>
    <w:rsid w:val="00CE062C"/>
    <w:rsid w:val="00D010FB"/>
    <w:rsid w:val="00D04292"/>
    <w:rsid w:val="00D23984"/>
    <w:rsid w:val="00D652E8"/>
    <w:rsid w:val="00D71E97"/>
    <w:rsid w:val="00D969B2"/>
    <w:rsid w:val="00DB19F3"/>
    <w:rsid w:val="00DB7C6F"/>
    <w:rsid w:val="00DC58D0"/>
    <w:rsid w:val="00DD36C9"/>
    <w:rsid w:val="00E06841"/>
    <w:rsid w:val="00E3627B"/>
    <w:rsid w:val="00E41F18"/>
    <w:rsid w:val="00E94829"/>
    <w:rsid w:val="00EC7DE9"/>
    <w:rsid w:val="00EE4673"/>
    <w:rsid w:val="00EF41B3"/>
    <w:rsid w:val="00EF4A2D"/>
    <w:rsid w:val="00F11B71"/>
    <w:rsid w:val="00F471AB"/>
    <w:rsid w:val="00F600B9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53"/>
  </w:style>
  <w:style w:type="paragraph" w:styleId="3">
    <w:name w:val="heading 3"/>
    <w:basedOn w:val="a"/>
    <w:next w:val="a"/>
    <w:link w:val="30"/>
    <w:qFormat/>
    <w:rsid w:val="00B074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B7FDD"/>
    <w:pPr>
      <w:spacing w:after="0" w:line="240" w:lineRule="auto"/>
      <w:ind w:left="2694" w:hanging="269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4B7FD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564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0748A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4">
    <w:name w:val="Normal (Web)"/>
    <w:basedOn w:val="a"/>
    <w:uiPriority w:val="99"/>
    <w:unhideWhenUsed/>
    <w:rsid w:val="000C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nt@post.rz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138F-4355-4209-80F7-0EBEA741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КРЕЩУК</cp:lastModifiedBy>
  <cp:revision>28</cp:revision>
  <cp:lastPrinted>2024-05-17T10:42:00Z</cp:lastPrinted>
  <dcterms:created xsi:type="dcterms:W3CDTF">2022-03-11T11:22:00Z</dcterms:created>
  <dcterms:modified xsi:type="dcterms:W3CDTF">2024-06-05T09:47:00Z</dcterms:modified>
</cp:coreProperties>
</file>