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82" w:rsidRPr="00FB38AF" w:rsidRDefault="00064982" w:rsidP="00FB38AF">
      <w:pPr>
        <w:ind w:left="-426" w:firstLine="426"/>
        <w:jc w:val="center"/>
        <w:rPr>
          <w:sz w:val="20"/>
          <w:szCs w:val="20"/>
        </w:rPr>
      </w:pPr>
      <w:r w:rsidRPr="00FB38AF">
        <w:rPr>
          <w:sz w:val="20"/>
          <w:szCs w:val="20"/>
        </w:rPr>
        <w:t>Министерство культуры Рязанской области</w:t>
      </w:r>
    </w:p>
    <w:p w:rsidR="00064982" w:rsidRPr="00FB38AF" w:rsidRDefault="00064982" w:rsidP="00FB38AF">
      <w:pPr>
        <w:ind w:left="-426" w:firstLine="426"/>
        <w:jc w:val="center"/>
        <w:rPr>
          <w:sz w:val="20"/>
          <w:szCs w:val="20"/>
        </w:rPr>
      </w:pPr>
      <w:r w:rsidRPr="00FB38AF">
        <w:rPr>
          <w:sz w:val="20"/>
          <w:szCs w:val="20"/>
        </w:rPr>
        <w:t>Государственное бюджетное учреждение культуры Рязанской области</w:t>
      </w:r>
    </w:p>
    <w:p w:rsidR="00064982" w:rsidRPr="00FB38AF" w:rsidRDefault="00064982" w:rsidP="00FB38AF">
      <w:pPr>
        <w:ind w:left="-426" w:firstLine="426"/>
        <w:jc w:val="center"/>
        <w:rPr>
          <w:sz w:val="20"/>
          <w:szCs w:val="20"/>
        </w:rPr>
      </w:pPr>
      <w:r w:rsidRPr="00FB38AF">
        <w:rPr>
          <w:sz w:val="20"/>
          <w:szCs w:val="20"/>
        </w:rPr>
        <w:t>«Рязанский областной научно-методический центр народного творчества»</w:t>
      </w:r>
    </w:p>
    <w:p w:rsidR="00064982" w:rsidRDefault="009D2E81" w:rsidP="00FB38AF">
      <w:pPr>
        <w:ind w:left="-426" w:firstLine="426"/>
        <w:jc w:val="center"/>
        <w:rPr>
          <w:sz w:val="28"/>
        </w:rPr>
      </w:pPr>
      <w:r w:rsidRPr="0083727D">
        <w:rPr>
          <w:rFonts w:ascii="Times New Roman CYR" w:hAnsi="Times New Roman CYR" w:cs="Times New Roman CYR"/>
          <w:sz w:val="19"/>
          <w:szCs w:val="19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05pt;height:49.4pt" o:ole="">
            <v:imagedata r:id="rId7" o:title=""/>
          </v:shape>
          <o:OLEObject Type="Embed" ProgID="Word.Picture.8" ShapeID="_x0000_i1025" DrawAspect="Content" ObjectID="_1762073204" r:id="rId8"/>
        </w:object>
      </w:r>
    </w:p>
    <w:p w:rsidR="00064982" w:rsidRPr="009F32C6" w:rsidRDefault="00064982" w:rsidP="00FB38AF">
      <w:pPr>
        <w:shd w:val="clear" w:color="auto" w:fill="FFFFFF"/>
        <w:ind w:left="-426" w:firstLine="426"/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390000, г"/>
        </w:smartTagPr>
        <w:r>
          <w:rPr>
            <w:sz w:val="16"/>
            <w:szCs w:val="16"/>
          </w:rPr>
          <w:t>390000, г</w:t>
        </w:r>
      </w:smartTag>
      <w:r>
        <w:rPr>
          <w:sz w:val="16"/>
          <w:szCs w:val="16"/>
        </w:rPr>
        <w:t xml:space="preserve">. Рязань, ул. Урицкого, д.72, Телефон/факс: (4912) 25-64-76, </w:t>
      </w:r>
      <w:r>
        <w:rPr>
          <w:color w:val="424242"/>
          <w:spacing w:val="-12"/>
          <w:sz w:val="16"/>
          <w:szCs w:val="16"/>
          <w:lang w:val="it-IT"/>
        </w:rPr>
        <w:t>E</w:t>
      </w:r>
      <w:r>
        <w:rPr>
          <w:color w:val="424242"/>
          <w:spacing w:val="-12"/>
          <w:sz w:val="16"/>
          <w:szCs w:val="16"/>
        </w:rPr>
        <w:t>-</w:t>
      </w:r>
      <w:r>
        <w:rPr>
          <w:color w:val="424242"/>
          <w:spacing w:val="-12"/>
          <w:sz w:val="16"/>
          <w:szCs w:val="16"/>
          <w:lang w:val="it-IT"/>
        </w:rPr>
        <w:t>mail</w:t>
      </w:r>
      <w:r w:rsidR="003A566A">
        <w:rPr>
          <w:color w:val="424242"/>
          <w:spacing w:val="-12"/>
          <w:sz w:val="16"/>
          <w:szCs w:val="16"/>
        </w:rPr>
        <w:t>:</w:t>
      </w:r>
      <w:r w:rsidR="003A566A" w:rsidRPr="008D51D6">
        <w:rPr>
          <w:rFonts w:eastAsia="MS Mincho"/>
          <w:bCs/>
          <w:sz w:val="18"/>
          <w:szCs w:val="18"/>
        </w:rPr>
        <w:t>: </w:t>
      </w:r>
      <w:hyperlink r:id="rId9" w:history="1">
        <w:r w:rsidR="003A566A" w:rsidRPr="0015142A">
          <w:rPr>
            <w:rStyle w:val="a5"/>
            <w:rFonts w:eastAsia="MS Mincho"/>
            <w:bCs/>
            <w:sz w:val="16"/>
            <w:szCs w:val="16"/>
          </w:rPr>
          <w:t>ronmcnt@ryazangov.ru</w:t>
        </w:r>
      </w:hyperlink>
      <w:r>
        <w:rPr>
          <w:sz w:val="16"/>
          <w:szCs w:val="16"/>
        </w:rPr>
        <w:t>,</w:t>
      </w:r>
      <w:r w:rsidRPr="00E505C4">
        <w:rPr>
          <w:sz w:val="16"/>
          <w:szCs w:val="16"/>
        </w:rPr>
        <w:t xml:space="preserve"> </w:t>
      </w:r>
      <w:hyperlink r:id="rId10" w:history="1">
        <w:r w:rsidR="009F32C6" w:rsidRPr="0015142A">
          <w:rPr>
            <w:rStyle w:val="a5"/>
            <w:sz w:val="16"/>
            <w:szCs w:val="16"/>
            <w:lang w:val="en-US"/>
          </w:rPr>
          <w:t>www</w:t>
        </w:r>
        <w:r w:rsidR="009F32C6" w:rsidRPr="0015142A">
          <w:rPr>
            <w:rStyle w:val="a5"/>
            <w:sz w:val="16"/>
            <w:szCs w:val="16"/>
          </w:rPr>
          <w:t>.</w:t>
        </w:r>
        <w:proofErr w:type="spellStart"/>
        <w:r w:rsidR="009F32C6" w:rsidRPr="0015142A">
          <w:rPr>
            <w:rStyle w:val="a5"/>
            <w:sz w:val="16"/>
            <w:szCs w:val="16"/>
            <w:lang w:val="en-US"/>
          </w:rPr>
          <w:t>cnt</w:t>
        </w:r>
        <w:proofErr w:type="spellEnd"/>
        <w:r w:rsidR="009F32C6" w:rsidRPr="0015142A">
          <w:rPr>
            <w:rStyle w:val="a5"/>
            <w:sz w:val="16"/>
            <w:szCs w:val="16"/>
          </w:rPr>
          <w:t>-</w:t>
        </w:r>
        <w:proofErr w:type="spellStart"/>
        <w:r w:rsidR="009F32C6" w:rsidRPr="0015142A">
          <w:rPr>
            <w:rStyle w:val="a5"/>
            <w:sz w:val="16"/>
            <w:szCs w:val="16"/>
            <w:lang w:val="en-US"/>
          </w:rPr>
          <w:t>ryazan</w:t>
        </w:r>
        <w:proofErr w:type="spellEnd"/>
        <w:r w:rsidR="009F32C6" w:rsidRPr="0015142A">
          <w:rPr>
            <w:rStyle w:val="a5"/>
            <w:sz w:val="16"/>
            <w:szCs w:val="16"/>
          </w:rPr>
          <w:t>.</w:t>
        </w:r>
        <w:proofErr w:type="spellStart"/>
        <w:r w:rsidR="009F32C6" w:rsidRPr="0015142A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="009F32C6">
        <w:rPr>
          <w:sz w:val="16"/>
          <w:szCs w:val="16"/>
        </w:rPr>
        <w:t xml:space="preserve"> </w:t>
      </w:r>
    </w:p>
    <w:p w:rsidR="00064982" w:rsidRPr="00826D6C" w:rsidRDefault="00064982" w:rsidP="00FB38AF">
      <w:pPr>
        <w:shd w:val="clear" w:color="auto" w:fill="FFFFFF"/>
        <w:ind w:left="-426" w:firstLine="426"/>
        <w:jc w:val="center"/>
        <w:rPr>
          <w:sz w:val="16"/>
          <w:szCs w:val="16"/>
        </w:rPr>
      </w:pPr>
    </w:p>
    <w:p w:rsidR="00064982" w:rsidRDefault="00064982" w:rsidP="00FB38AF">
      <w:pPr>
        <w:ind w:left="-426" w:firstLine="426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ПРЕСС-РЕЛИЗ</w:t>
      </w:r>
    </w:p>
    <w:p w:rsidR="00E4327A" w:rsidRPr="009D2E81" w:rsidRDefault="00064982" w:rsidP="00FB38AF">
      <w:pPr>
        <w:ind w:left="-426" w:firstLine="426"/>
        <w:jc w:val="center"/>
        <w:rPr>
          <w:b/>
          <w:sz w:val="28"/>
          <w:szCs w:val="28"/>
        </w:rPr>
      </w:pPr>
      <w:r w:rsidRPr="009D2E81">
        <w:rPr>
          <w:b/>
          <w:iCs/>
          <w:sz w:val="28"/>
          <w:szCs w:val="28"/>
        </w:rPr>
        <w:t xml:space="preserve"> </w:t>
      </w:r>
      <w:r w:rsidR="00B84EAD" w:rsidRPr="009D2E81">
        <w:rPr>
          <w:b/>
          <w:iCs/>
          <w:sz w:val="28"/>
          <w:szCs w:val="28"/>
        </w:rPr>
        <w:t>образовательной платформы</w:t>
      </w:r>
      <w:r w:rsidR="009C0A3F" w:rsidRPr="009D2E81">
        <w:rPr>
          <w:b/>
          <w:sz w:val="28"/>
          <w:szCs w:val="28"/>
        </w:rPr>
        <w:t xml:space="preserve"> </w:t>
      </w:r>
    </w:p>
    <w:p w:rsidR="00631FBF" w:rsidRPr="00631FBF" w:rsidRDefault="00B84EAD" w:rsidP="00631FBF">
      <w:pPr>
        <w:jc w:val="center"/>
        <w:rPr>
          <w:rFonts w:eastAsia="Calibri"/>
          <w:b/>
          <w:sz w:val="28"/>
          <w:szCs w:val="28"/>
        </w:rPr>
      </w:pPr>
      <w:r w:rsidRPr="00631FBF">
        <w:rPr>
          <w:rFonts w:eastAsia="Calibri"/>
          <w:b/>
          <w:sz w:val="28"/>
          <w:szCs w:val="28"/>
        </w:rPr>
        <w:t>«</w:t>
      </w:r>
      <w:r w:rsidR="00631FBF" w:rsidRPr="00631FBF">
        <w:rPr>
          <w:rFonts w:eastAsia="Calibri"/>
          <w:b/>
          <w:sz w:val="28"/>
          <w:szCs w:val="28"/>
        </w:rPr>
        <w:t>Принципы и тренды позитивного развития</w:t>
      </w:r>
    </w:p>
    <w:p w:rsidR="00B84EAD" w:rsidRPr="00631FBF" w:rsidRDefault="00631FBF" w:rsidP="00631FBF">
      <w:pPr>
        <w:jc w:val="center"/>
        <w:rPr>
          <w:b/>
          <w:sz w:val="28"/>
          <w:szCs w:val="28"/>
        </w:rPr>
      </w:pPr>
      <w:r w:rsidRPr="00631FBF">
        <w:rPr>
          <w:rFonts w:eastAsia="Calibri"/>
          <w:b/>
          <w:sz w:val="28"/>
          <w:szCs w:val="28"/>
        </w:rPr>
        <w:t>клубных учреждений региона, отчетность и планирование</w:t>
      </w:r>
      <w:r w:rsidR="00B84EAD" w:rsidRPr="00631FBF">
        <w:rPr>
          <w:rFonts w:eastAsia="Calibri"/>
          <w:b/>
          <w:sz w:val="28"/>
          <w:szCs w:val="28"/>
        </w:rPr>
        <w:t>»</w:t>
      </w:r>
    </w:p>
    <w:p w:rsidR="00064982" w:rsidRPr="00826D6C" w:rsidRDefault="00064982" w:rsidP="00FB38AF">
      <w:pPr>
        <w:ind w:left="-426" w:firstLine="426"/>
        <w:rPr>
          <w:b/>
          <w:iCs/>
          <w:sz w:val="28"/>
          <w:szCs w:val="28"/>
        </w:rPr>
      </w:pPr>
    </w:p>
    <w:p w:rsidR="00631FBF" w:rsidRDefault="00B84EAD" w:rsidP="00631FBF">
      <w:pPr>
        <w:tabs>
          <w:tab w:val="left" w:pos="7158"/>
        </w:tabs>
        <w:ind w:left="-426" w:firstLine="426"/>
        <w:rPr>
          <w:b/>
          <w:iCs/>
        </w:rPr>
      </w:pPr>
      <w:r>
        <w:rPr>
          <w:b/>
          <w:iCs/>
        </w:rPr>
        <w:t xml:space="preserve">5 </w:t>
      </w:r>
      <w:r w:rsidR="00064982" w:rsidRPr="004E4E5C">
        <w:rPr>
          <w:b/>
          <w:iCs/>
        </w:rPr>
        <w:t>декабря 20</w:t>
      </w:r>
      <w:r w:rsidR="00C26EE0">
        <w:rPr>
          <w:b/>
          <w:iCs/>
        </w:rPr>
        <w:t>2</w:t>
      </w:r>
      <w:r w:rsidR="00631FBF">
        <w:rPr>
          <w:b/>
          <w:iCs/>
        </w:rPr>
        <w:t>3</w:t>
      </w:r>
      <w:r w:rsidR="00064982" w:rsidRPr="004E4E5C">
        <w:rPr>
          <w:b/>
          <w:iCs/>
        </w:rPr>
        <w:t xml:space="preserve"> г</w:t>
      </w:r>
      <w:r w:rsidR="00064982" w:rsidRPr="003A566A">
        <w:rPr>
          <w:b/>
          <w:iCs/>
        </w:rPr>
        <w:t>.</w:t>
      </w:r>
      <w:r w:rsidR="00751BFD" w:rsidRPr="003A566A">
        <w:rPr>
          <w:b/>
          <w:iCs/>
        </w:rPr>
        <w:t xml:space="preserve">                                                   </w:t>
      </w:r>
      <w:r w:rsidR="00FB38AF" w:rsidRPr="003A566A">
        <w:rPr>
          <w:b/>
          <w:iCs/>
        </w:rPr>
        <w:t xml:space="preserve">                       </w:t>
      </w:r>
      <w:r w:rsidR="00751BFD" w:rsidRPr="003A566A">
        <w:rPr>
          <w:b/>
          <w:iCs/>
        </w:rPr>
        <w:t xml:space="preserve">  </w:t>
      </w:r>
      <w:r w:rsidR="00E0153A" w:rsidRPr="003A566A">
        <w:rPr>
          <w:b/>
          <w:iCs/>
        </w:rPr>
        <w:t xml:space="preserve">         </w:t>
      </w:r>
      <w:r w:rsidR="00751BFD" w:rsidRPr="003A566A">
        <w:rPr>
          <w:b/>
          <w:iCs/>
        </w:rPr>
        <w:t xml:space="preserve">  ГБУК</w:t>
      </w:r>
      <w:r w:rsidR="00751BFD">
        <w:rPr>
          <w:b/>
          <w:iCs/>
        </w:rPr>
        <w:t xml:space="preserve"> «РОНМЦ НТ»</w:t>
      </w:r>
    </w:p>
    <w:p w:rsidR="00B84EAD" w:rsidRDefault="00B84EAD" w:rsidP="00631FBF">
      <w:pPr>
        <w:tabs>
          <w:tab w:val="left" w:pos="7158"/>
        </w:tabs>
        <w:ind w:left="-426" w:firstLine="426"/>
        <w:jc w:val="both"/>
      </w:pPr>
      <w:proofErr w:type="gramStart"/>
      <w:r w:rsidRPr="00B84EAD">
        <w:t>Государственное бюджетное учреждение культуры Рязанской области «Рязанский областной научно-методический центр народного творчества» организует и проводит 5 декабря 202</w:t>
      </w:r>
      <w:r w:rsidR="00631FBF">
        <w:t>3</w:t>
      </w:r>
      <w:r w:rsidRPr="00B84EAD">
        <w:t xml:space="preserve"> года в 12:00 образовательную платформу </w:t>
      </w:r>
      <w:r w:rsidR="00631FBF">
        <w:rPr>
          <w:rFonts w:eastAsia="Calibri"/>
        </w:rPr>
        <w:t>«Принципы и тренды позитивного развития клубных учреждений региона, отчетность и планирование»</w:t>
      </w:r>
      <w:r w:rsidRPr="00B84EAD">
        <w:t xml:space="preserve"> по подготовке статистических и информационных отчетов по итогам работы клубных учреждений Рязанской области за 202</w:t>
      </w:r>
      <w:r w:rsidR="00631FBF">
        <w:t>3</w:t>
      </w:r>
      <w:r w:rsidRPr="00B84EAD">
        <w:t xml:space="preserve"> г. и планов работы на 202</w:t>
      </w:r>
      <w:r w:rsidR="00631FBF">
        <w:t>4</w:t>
      </w:r>
      <w:r w:rsidRPr="00B84EAD">
        <w:t xml:space="preserve"> г. Образовательное мероприятие ориентировано</w:t>
      </w:r>
      <w:proofErr w:type="gramEnd"/>
      <w:r w:rsidRPr="00B84EAD">
        <w:t xml:space="preserve"> на ведущих специалистов районных и городских отделов и управлений культуры, директоров районных и городских клубных учреждений, РОМЦ. </w:t>
      </w:r>
    </w:p>
    <w:p w:rsidR="003E415B" w:rsidRPr="00B84EAD" w:rsidRDefault="003E415B" w:rsidP="003E415B">
      <w:pPr>
        <w:widowControl w:val="0"/>
        <w:autoSpaceDE w:val="0"/>
        <w:autoSpaceDN w:val="0"/>
        <w:adjustRightInd w:val="0"/>
        <w:spacing w:line="254" w:lineRule="auto"/>
        <w:ind w:left="-426" w:right="7" w:firstLine="426"/>
        <w:jc w:val="both"/>
      </w:pPr>
      <w:r>
        <w:t xml:space="preserve">В </w:t>
      </w:r>
      <w:r w:rsidRPr="003A566A">
        <w:t xml:space="preserve">образовательном мероприятии примет участие </w:t>
      </w:r>
      <w:r w:rsidR="003A566A" w:rsidRPr="003A566A">
        <w:t>руководител</w:t>
      </w:r>
      <w:r w:rsidR="003A566A" w:rsidRPr="003A566A">
        <w:t>ь</w:t>
      </w:r>
      <w:r w:rsidR="003A566A" w:rsidRPr="003A566A">
        <w:t xml:space="preserve"> </w:t>
      </w:r>
      <w:proofErr w:type="gramStart"/>
      <w:r w:rsidR="003A566A" w:rsidRPr="003A566A">
        <w:t>отдела координации деятельности учреждений культуры Министерства культуры Рязанской</w:t>
      </w:r>
      <w:proofErr w:type="gramEnd"/>
      <w:r w:rsidR="003A566A" w:rsidRPr="003A566A">
        <w:t xml:space="preserve"> области </w:t>
      </w:r>
      <w:r w:rsidR="003A566A" w:rsidRPr="003A566A">
        <w:t xml:space="preserve"> - Людмила Борисовна </w:t>
      </w:r>
      <w:proofErr w:type="spellStart"/>
      <w:r w:rsidR="003A566A" w:rsidRPr="003A566A">
        <w:t>Снастина</w:t>
      </w:r>
      <w:proofErr w:type="spellEnd"/>
      <w:r w:rsidRPr="003A566A">
        <w:t>. В качестве спикер</w:t>
      </w:r>
      <w:r w:rsidR="003A566A" w:rsidRPr="003A566A">
        <w:t>а</w:t>
      </w:r>
      <w:r w:rsidRPr="003A566A">
        <w:t>-эксперт</w:t>
      </w:r>
      <w:r w:rsidR="003A566A" w:rsidRPr="003A566A">
        <w:t>а</w:t>
      </w:r>
      <w:r w:rsidRPr="003A566A">
        <w:t xml:space="preserve"> выступ</w:t>
      </w:r>
      <w:r w:rsidR="003A566A" w:rsidRPr="003A566A">
        <w:t>и</w:t>
      </w:r>
      <w:r w:rsidRPr="003A566A">
        <w:t xml:space="preserve">т консультант </w:t>
      </w:r>
      <w:proofErr w:type="gramStart"/>
      <w:r w:rsidRPr="003A566A">
        <w:t>отдела координации деятельности учреждений культуры Министерства культуры Рязанской</w:t>
      </w:r>
      <w:proofErr w:type="gramEnd"/>
      <w:r w:rsidRPr="003A566A">
        <w:t xml:space="preserve"> области – Ва</w:t>
      </w:r>
      <w:r w:rsidR="003A566A" w:rsidRPr="003A566A">
        <w:t>лентина Валентиновна Кочеткова</w:t>
      </w:r>
      <w:r w:rsidRPr="003A566A">
        <w:t>.</w:t>
      </w:r>
    </w:p>
    <w:p w:rsidR="00064982" w:rsidRPr="003A566A" w:rsidRDefault="00064982" w:rsidP="00FB38AF">
      <w:pPr>
        <w:ind w:left="-426" w:firstLine="426"/>
        <w:contextualSpacing/>
      </w:pPr>
      <w:r w:rsidRPr="003A566A">
        <w:t xml:space="preserve">В </w:t>
      </w:r>
      <w:r w:rsidR="00DC04D4" w:rsidRPr="003A566A">
        <w:t xml:space="preserve">ходе работы платформы </w:t>
      </w:r>
      <w:r w:rsidR="00EA767B" w:rsidRPr="003A566A">
        <w:t>планируется</w:t>
      </w:r>
      <w:r w:rsidR="00DC04D4" w:rsidRPr="003A566A">
        <w:t xml:space="preserve"> обсуждение следующих вопросов</w:t>
      </w:r>
      <w:r w:rsidRPr="003A566A">
        <w:t>:</w:t>
      </w:r>
    </w:p>
    <w:p w:rsidR="00B84EAD" w:rsidRPr="003A566A" w:rsidRDefault="00B84EAD" w:rsidP="003E415B">
      <w:pPr>
        <w:pStyle w:val="a7"/>
        <w:numPr>
          <w:ilvl w:val="0"/>
          <w:numId w:val="2"/>
        </w:numPr>
        <w:tabs>
          <w:tab w:val="left" w:pos="7560"/>
        </w:tabs>
        <w:ind w:left="284" w:hanging="284"/>
        <w:jc w:val="both"/>
      </w:pPr>
      <w:r w:rsidRPr="003A566A">
        <w:t>приоритетные направления развития сферы культуры региона, принципы достижения инновационного роста клубных учреждений региона;</w:t>
      </w:r>
    </w:p>
    <w:p w:rsidR="00751BFD" w:rsidRPr="003A566A" w:rsidRDefault="00751BFD" w:rsidP="003E415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54" w:lineRule="auto"/>
        <w:ind w:left="284" w:right="7" w:hanging="284"/>
        <w:jc w:val="both"/>
      </w:pPr>
      <w:r w:rsidRPr="003A566A">
        <w:t>актуальные принципы и тренды развития клубных учреждений;</w:t>
      </w:r>
    </w:p>
    <w:p w:rsidR="003A566A" w:rsidRPr="003A566A" w:rsidRDefault="00977223" w:rsidP="003E415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54" w:lineRule="auto"/>
        <w:ind w:left="284" w:right="7" w:hanging="284"/>
        <w:jc w:val="both"/>
      </w:pPr>
      <w:r>
        <w:t>п</w:t>
      </w:r>
      <w:r w:rsidR="003A566A" w:rsidRPr="003A566A">
        <w:t>одведение итогов социально-общественной деятельности  Рязанского областного научно-методического центра народного творчества в 2023 г.</w:t>
      </w:r>
      <w:r w:rsidR="003A566A" w:rsidRPr="003A566A">
        <w:t>;</w:t>
      </w:r>
    </w:p>
    <w:p w:rsidR="003A566A" w:rsidRPr="003A566A" w:rsidRDefault="003A566A" w:rsidP="003A566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54" w:lineRule="auto"/>
        <w:ind w:left="284" w:right="7" w:hanging="284"/>
        <w:jc w:val="both"/>
      </w:pPr>
      <w:r w:rsidRPr="003A566A">
        <w:t>региональные мониторинговые исследования деятельности клубных учреждений. Электронные базы данных «Культурно-досуговые учреждения», «Кадровый ресурс»;</w:t>
      </w:r>
    </w:p>
    <w:p w:rsidR="003A566A" w:rsidRPr="003A566A" w:rsidRDefault="003A566A" w:rsidP="003E415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54" w:lineRule="auto"/>
        <w:ind w:left="284" w:right="7" w:hanging="284"/>
        <w:jc w:val="both"/>
      </w:pPr>
      <w:r w:rsidRPr="003A566A">
        <w:t>р</w:t>
      </w:r>
      <w:r w:rsidRPr="003A566A">
        <w:t>егиональный мониторинг мероприятий муниципальных культурно-досуговых учреждений по программе «Пушкинская карта» за 2023 год. Перспективные и календарные планы на 2024</w:t>
      </w:r>
      <w:r w:rsidRPr="003A566A">
        <w:t xml:space="preserve"> год: поводы, идеи, мероприятия;</w:t>
      </w:r>
    </w:p>
    <w:p w:rsidR="003A566A" w:rsidRPr="003A566A" w:rsidRDefault="0034315A" w:rsidP="003A566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54" w:lineRule="auto"/>
        <w:ind w:left="284" w:right="7" w:hanging="284"/>
        <w:jc w:val="both"/>
        <w:rPr>
          <w:color w:val="000000" w:themeColor="text1"/>
        </w:rPr>
      </w:pPr>
      <w:r w:rsidRPr="003A566A">
        <w:rPr>
          <w:color w:val="000000" w:themeColor="text1"/>
        </w:rPr>
        <w:t>методические рекомендации по формированию отчетных документов за 202</w:t>
      </w:r>
      <w:r w:rsidR="00631FBF" w:rsidRPr="003A566A">
        <w:rPr>
          <w:color w:val="000000" w:themeColor="text1"/>
        </w:rPr>
        <w:t>3</w:t>
      </w:r>
      <w:r w:rsidRPr="003A566A">
        <w:rPr>
          <w:color w:val="000000" w:themeColor="text1"/>
        </w:rPr>
        <w:t xml:space="preserve"> год;</w:t>
      </w:r>
    </w:p>
    <w:p w:rsidR="003A566A" w:rsidRPr="003A566A" w:rsidRDefault="003A566A" w:rsidP="003A566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54" w:lineRule="auto"/>
        <w:ind w:left="284" w:right="7" w:hanging="284"/>
        <w:jc w:val="both"/>
      </w:pPr>
      <w:r w:rsidRPr="003A566A">
        <w:t>планирование выставочной деятельности на 2024</w:t>
      </w:r>
      <w:r w:rsidRPr="003A566A">
        <w:t xml:space="preserve"> год;</w:t>
      </w:r>
    </w:p>
    <w:p w:rsidR="003A566A" w:rsidRPr="003A566A" w:rsidRDefault="00977223" w:rsidP="003A566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54" w:lineRule="auto"/>
        <w:ind w:left="284" w:right="7" w:hanging="284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3A566A" w:rsidRPr="003A566A">
        <w:rPr>
          <w:color w:val="000000" w:themeColor="text1"/>
        </w:rPr>
        <w:t>бсуждение развития и продвижения деятельности в цифровом пространстве. Рейтинг информационной акти</w:t>
      </w:r>
      <w:r w:rsidR="003A566A" w:rsidRPr="003A566A">
        <w:rPr>
          <w:color w:val="000000" w:themeColor="text1"/>
        </w:rPr>
        <w:t>вности культурной жизни региона;</w:t>
      </w:r>
    </w:p>
    <w:p w:rsidR="003A566A" w:rsidRPr="003A566A" w:rsidRDefault="00977223" w:rsidP="003A566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54" w:lineRule="auto"/>
        <w:ind w:left="284" w:right="7" w:hanging="284"/>
        <w:jc w:val="both"/>
      </w:pPr>
      <w:r>
        <w:rPr>
          <w:color w:val="000000" w:themeColor="text1"/>
        </w:rPr>
        <w:t>п</w:t>
      </w:r>
      <w:r w:rsidR="003A566A" w:rsidRPr="003A566A">
        <w:rPr>
          <w:color w:val="000000" w:themeColor="text1"/>
        </w:rPr>
        <w:t>одведение итогов и награждение победителей смотра-конкурса информационной деятельности «</w:t>
      </w:r>
      <w:r w:rsidR="003A566A" w:rsidRPr="003A566A">
        <w:rPr>
          <w:color w:val="000000" w:themeColor="text1"/>
          <w:lang w:val="en-US"/>
        </w:rPr>
        <w:t>PROF</w:t>
      </w:r>
      <w:r w:rsidR="003A566A" w:rsidRPr="003A566A">
        <w:rPr>
          <w:color w:val="000000" w:themeColor="text1"/>
        </w:rPr>
        <w:t>.Движение»</w:t>
      </w:r>
      <w:r w:rsidR="003A566A" w:rsidRPr="003A566A">
        <w:rPr>
          <w:color w:val="000000" w:themeColor="text1"/>
        </w:rPr>
        <w:t>.</w:t>
      </w:r>
    </w:p>
    <w:p w:rsidR="009F32C6" w:rsidRPr="00FC5326" w:rsidRDefault="0091057B" w:rsidP="009F32C6">
      <w:pPr>
        <w:ind w:firstLine="708"/>
        <w:jc w:val="both"/>
      </w:pPr>
      <w:r>
        <w:t>Образовательная платформа объединит специалистов клубных учреждений из 29 муниципальных образований региона.</w:t>
      </w:r>
      <w:r w:rsidR="003A566A" w:rsidRPr="003A566A">
        <w:rPr>
          <w:rFonts w:eastAsia="MS Mincho"/>
          <w:bCs/>
          <w:sz w:val="18"/>
          <w:szCs w:val="18"/>
        </w:rPr>
        <w:t xml:space="preserve"> </w:t>
      </w:r>
      <w:r w:rsidR="003A566A" w:rsidRPr="00FC5326">
        <w:t xml:space="preserve">В ходе </w:t>
      </w:r>
      <w:r w:rsidR="003A566A">
        <w:t>образовательного мероприятия</w:t>
      </w:r>
      <w:r w:rsidR="003A566A" w:rsidRPr="00FC5326">
        <w:t xml:space="preserve"> </w:t>
      </w:r>
      <w:r w:rsidR="003A566A">
        <w:t xml:space="preserve">планируется </w:t>
      </w:r>
      <w:r w:rsidR="003A566A" w:rsidRPr="00FC5326">
        <w:t xml:space="preserve"> </w:t>
      </w:r>
      <w:r w:rsidR="005E489B">
        <w:t>подвести</w:t>
      </w:r>
      <w:r w:rsidR="005E489B" w:rsidRPr="00FC5326">
        <w:t xml:space="preserve"> </w:t>
      </w:r>
      <w:r w:rsidR="003A566A" w:rsidRPr="00FC5326">
        <w:t xml:space="preserve">основные итоги социально-общественной деятельности Рязанского областного научно-методического центра народного </w:t>
      </w:r>
      <w:r w:rsidR="003A566A">
        <w:t xml:space="preserve">творчества </w:t>
      </w:r>
      <w:r w:rsidR="003A566A" w:rsidRPr="00FC5326">
        <w:t>за 202</w:t>
      </w:r>
      <w:r w:rsidR="003A566A">
        <w:t>3</w:t>
      </w:r>
      <w:r w:rsidR="003A566A">
        <w:t xml:space="preserve"> г. и сфокусирова</w:t>
      </w:r>
      <w:r w:rsidR="005E489B">
        <w:t>ть</w:t>
      </w:r>
      <w:r w:rsidR="003A566A">
        <w:t xml:space="preserve"> </w:t>
      </w:r>
      <w:r w:rsidR="005E489B">
        <w:t>главные</w:t>
      </w:r>
      <w:r w:rsidR="003A566A">
        <w:t xml:space="preserve"> цели развития клубных учреждений региона на 202</w:t>
      </w:r>
      <w:r w:rsidR="009F32C6">
        <w:t>4</w:t>
      </w:r>
      <w:r w:rsidR="003A566A">
        <w:t xml:space="preserve"> год, </w:t>
      </w:r>
      <w:r w:rsidR="00977223">
        <w:t>обсудить наиболее значимые и важные направления деятельности</w:t>
      </w:r>
      <w:r w:rsidR="00977223">
        <w:t xml:space="preserve">, </w:t>
      </w:r>
      <w:r w:rsidR="003A566A">
        <w:t>определи</w:t>
      </w:r>
      <w:r w:rsidR="005E489B">
        <w:t>ть</w:t>
      </w:r>
      <w:r w:rsidR="003A566A">
        <w:t xml:space="preserve"> </w:t>
      </w:r>
      <w:r w:rsidR="009F32C6">
        <w:t xml:space="preserve">приоритетные </w:t>
      </w:r>
      <w:r w:rsidR="003A566A">
        <w:t>тенденции и тренды</w:t>
      </w:r>
      <w:r w:rsidR="009F32C6">
        <w:t xml:space="preserve"> сферы</w:t>
      </w:r>
      <w:r w:rsidR="00977223">
        <w:t xml:space="preserve">. </w:t>
      </w:r>
      <w:r w:rsidR="009F32C6">
        <w:t>В рамках консультативного модуля будет детально разобрана тактика действий по формированию отчетных документов.</w:t>
      </w:r>
    </w:p>
    <w:p w:rsidR="00064982" w:rsidRDefault="00064982" w:rsidP="009F32C6">
      <w:pPr>
        <w:ind w:firstLine="708"/>
        <w:jc w:val="both"/>
      </w:pPr>
    </w:p>
    <w:p w:rsidR="0091057B" w:rsidRPr="00545F76" w:rsidRDefault="0091057B" w:rsidP="0091057B">
      <w:pPr>
        <w:pStyle w:val="2"/>
        <w:spacing w:after="0" w:line="240" w:lineRule="auto"/>
        <w:ind w:left="-426" w:firstLine="426"/>
        <w:jc w:val="both"/>
      </w:pPr>
    </w:p>
    <w:p w:rsidR="00751BFD" w:rsidRDefault="00751BFD" w:rsidP="00FB38AF">
      <w:pPr>
        <w:ind w:left="-426" w:firstLine="426"/>
        <w:rPr>
          <w:sz w:val="20"/>
          <w:szCs w:val="20"/>
        </w:rPr>
      </w:pPr>
      <w:r>
        <w:rPr>
          <w:sz w:val="20"/>
          <w:szCs w:val="20"/>
        </w:rPr>
        <w:t>Крещук Лада Евгеньевна</w:t>
      </w:r>
    </w:p>
    <w:p w:rsidR="00EA2B16" w:rsidRPr="00977223" w:rsidRDefault="00977223" w:rsidP="00977223">
      <w:pPr>
        <w:ind w:left="-426" w:firstLine="426"/>
        <w:rPr>
          <w:sz w:val="20"/>
          <w:szCs w:val="20"/>
        </w:rPr>
      </w:pPr>
      <w:r>
        <w:rPr>
          <w:sz w:val="20"/>
          <w:szCs w:val="20"/>
        </w:rPr>
        <w:t>+7(4912)254703</w:t>
      </w:r>
      <w:bookmarkStart w:id="0" w:name="_GoBack"/>
      <w:bookmarkEnd w:id="0"/>
    </w:p>
    <w:sectPr w:rsidR="00EA2B16" w:rsidRPr="00977223" w:rsidSect="00FB38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802"/>
    <w:multiLevelType w:val="hybridMultilevel"/>
    <w:tmpl w:val="5A30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124A6"/>
    <w:multiLevelType w:val="hybridMultilevel"/>
    <w:tmpl w:val="E92CE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82"/>
    <w:rsid w:val="00024D3D"/>
    <w:rsid w:val="00064982"/>
    <w:rsid w:val="000E0CB6"/>
    <w:rsid w:val="001F0B1A"/>
    <w:rsid w:val="002273D3"/>
    <w:rsid w:val="00247D7D"/>
    <w:rsid w:val="00262F0A"/>
    <w:rsid w:val="0034315A"/>
    <w:rsid w:val="00350670"/>
    <w:rsid w:val="003A566A"/>
    <w:rsid w:val="003E415B"/>
    <w:rsid w:val="00493BEC"/>
    <w:rsid w:val="004B66B9"/>
    <w:rsid w:val="004E3D29"/>
    <w:rsid w:val="005277AC"/>
    <w:rsid w:val="00581466"/>
    <w:rsid w:val="005E489B"/>
    <w:rsid w:val="0060222D"/>
    <w:rsid w:val="00631FBF"/>
    <w:rsid w:val="00641647"/>
    <w:rsid w:val="006A6DDA"/>
    <w:rsid w:val="007501CB"/>
    <w:rsid w:val="00751BFD"/>
    <w:rsid w:val="00755F2C"/>
    <w:rsid w:val="0077471E"/>
    <w:rsid w:val="00830EF3"/>
    <w:rsid w:val="00836F83"/>
    <w:rsid w:val="00886176"/>
    <w:rsid w:val="0091057B"/>
    <w:rsid w:val="00977223"/>
    <w:rsid w:val="00983436"/>
    <w:rsid w:val="009A7543"/>
    <w:rsid w:val="009C0A3F"/>
    <w:rsid w:val="009C19A4"/>
    <w:rsid w:val="009D2E81"/>
    <w:rsid w:val="009F32C6"/>
    <w:rsid w:val="00A819E4"/>
    <w:rsid w:val="00AD104B"/>
    <w:rsid w:val="00B71016"/>
    <w:rsid w:val="00B84EAD"/>
    <w:rsid w:val="00C26EE0"/>
    <w:rsid w:val="00C3394C"/>
    <w:rsid w:val="00D31B29"/>
    <w:rsid w:val="00D646D9"/>
    <w:rsid w:val="00D82E91"/>
    <w:rsid w:val="00DB0BE8"/>
    <w:rsid w:val="00DC04D4"/>
    <w:rsid w:val="00E0153A"/>
    <w:rsid w:val="00E4327A"/>
    <w:rsid w:val="00EA2B16"/>
    <w:rsid w:val="00EA767B"/>
    <w:rsid w:val="00F073EE"/>
    <w:rsid w:val="00F4563B"/>
    <w:rsid w:val="00F71C09"/>
    <w:rsid w:val="00FB38AF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49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64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064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4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649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649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rsid w:val="00064982"/>
    <w:rPr>
      <w:color w:val="0000FF"/>
      <w:u w:val="single"/>
    </w:rPr>
  </w:style>
  <w:style w:type="paragraph" w:styleId="a6">
    <w:name w:val="No Spacing"/>
    <w:uiPriority w:val="1"/>
    <w:qFormat/>
    <w:rsid w:val="009C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84EAD"/>
    <w:pPr>
      <w:ind w:left="720"/>
      <w:contextualSpacing/>
    </w:pPr>
  </w:style>
  <w:style w:type="paragraph" w:styleId="a8">
    <w:name w:val="header"/>
    <w:basedOn w:val="a"/>
    <w:link w:val="a9"/>
    <w:rsid w:val="003A56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A5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49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64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064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4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649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649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rsid w:val="00064982"/>
    <w:rPr>
      <w:color w:val="0000FF"/>
      <w:u w:val="single"/>
    </w:rPr>
  </w:style>
  <w:style w:type="paragraph" w:styleId="a6">
    <w:name w:val="No Spacing"/>
    <w:uiPriority w:val="1"/>
    <w:qFormat/>
    <w:rsid w:val="009C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84EAD"/>
    <w:pPr>
      <w:ind w:left="720"/>
      <w:contextualSpacing/>
    </w:pPr>
  </w:style>
  <w:style w:type="paragraph" w:styleId="a8">
    <w:name w:val="header"/>
    <w:basedOn w:val="a"/>
    <w:link w:val="a9"/>
    <w:rsid w:val="003A56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A5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nt-ryaz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nmcnt@ryazan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5412-B600-4124-918A-C43CEEC5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КРЕЩУК</cp:lastModifiedBy>
  <cp:revision>30</cp:revision>
  <cp:lastPrinted>2022-12-02T09:19:00Z</cp:lastPrinted>
  <dcterms:created xsi:type="dcterms:W3CDTF">2019-11-13T10:10:00Z</dcterms:created>
  <dcterms:modified xsi:type="dcterms:W3CDTF">2023-11-21T09:00:00Z</dcterms:modified>
</cp:coreProperties>
</file>